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5248" w14:textId="5EB9DD3B" w:rsidR="00204132" w:rsidRPr="00D76504" w:rsidRDefault="00204132" w:rsidP="000C1449">
      <w:pPr>
        <w:spacing w:after="0" w:line="360" w:lineRule="auto"/>
        <w:jc w:val="both"/>
        <w:rPr>
          <w:rFonts w:ascii="Times New Roman" w:hAnsi="Times New Roman" w:cs="Times New Roman"/>
          <w:b/>
          <w:bCs/>
        </w:rPr>
      </w:pPr>
      <w:r w:rsidRPr="00D76504">
        <w:rPr>
          <w:rFonts w:ascii="Times New Roman" w:hAnsi="Times New Roman" w:cs="Times New Roman"/>
          <w:b/>
          <w:bCs/>
        </w:rPr>
        <w:t>Vastavusotsuse lisa 1</w:t>
      </w:r>
    </w:p>
    <w:p w14:paraId="1FB7E6EA" w14:textId="77777777" w:rsidR="00676268" w:rsidRPr="00D76504" w:rsidRDefault="00676268" w:rsidP="000C1449">
      <w:pPr>
        <w:spacing w:after="0" w:line="360" w:lineRule="auto"/>
        <w:jc w:val="both"/>
        <w:rPr>
          <w:rFonts w:ascii="Times New Roman" w:hAnsi="Times New Roman" w:cs="Times New Roman"/>
          <w:b/>
          <w:bCs/>
        </w:rPr>
      </w:pPr>
    </w:p>
    <w:p w14:paraId="267B14E8" w14:textId="07B2301C" w:rsidR="00676268" w:rsidRDefault="00F0181E" w:rsidP="00D76504">
      <w:pPr>
        <w:pStyle w:val="Loendilik"/>
        <w:numPr>
          <w:ilvl w:val="0"/>
          <w:numId w:val="3"/>
        </w:numPr>
        <w:spacing w:after="0" w:line="360" w:lineRule="auto"/>
        <w:ind w:left="0" w:firstLine="0"/>
        <w:contextualSpacing w:val="0"/>
        <w:jc w:val="both"/>
        <w:rPr>
          <w:rFonts w:ascii="Times New Roman" w:hAnsi="Times New Roman" w:cs="Times New Roman"/>
          <w:u w:val="single"/>
        </w:rPr>
      </w:pPr>
      <w:r w:rsidRPr="00D76504">
        <w:rPr>
          <w:rFonts w:ascii="Times New Roman" w:hAnsi="Times New Roman" w:cs="Times New Roman"/>
          <w:u w:val="single"/>
        </w:rPr>
        <w:t>Vastavustingimus - Hanke tingimustele vastavad bussid</w:t>
      </w:r>
    </w:p>
    <w:p w14:paraId="1CF6C0EB" w14:textId="77777777" w:rsidR="00D76504" w:rsidRPr="00D76504" w:rsidRDefault="00D76504" w:rsidP="000C1449">
      <w:pPr>
        <w:pStyle w:val="Loendilik"/>
        <w:spacing w:after="0" w:line="360" w:lineRule="auto"/>
        <w:ind w:left="0"/>
        <w:contextualSpacing w:val="0"/>
        <w:jc w:val="both"/>
        <w:rPr>
          <w:rFonts w:ascii="Times New Roman" w:hAnsi="Times New Roman" w:cs="Times New Roman"/>
          <w:u w:val="single"/>
        </w:rPr>
      </w:pPr>
    </w:p>
    <w:p w14:paraId="0A4DFDA9" w14:textId="128C855B" w:rsidR="00005F05" w:rsidRPr="00D76504" w:rsidRDefault="00005F05" w:rsidP="000C1449">
      <w:pPr>
        <w:spacing w:after="0" w:line="360" w:lineRule="auto"/>
        <w:jc w:val="both"/>
        <w:rPr>
          <w:rFonts w:ascii="Times New Roman" w:hAnsi="Times New Roman" w:cs="Times New Roman"/>
          <w:b/>
          <w:bCs/>
        </w:rPr>
      </w:pPr>
      <w:r w:rsidRPr="00D76504">
        <w:rPr>
          <w:rFonts w:ascii="Times New Roman" w:hAnsi="Times New Roman" w:cs="Times New Roman"/>
          <w:b/>
          <w:bCs/>
        </w:rPr>
        <w:t>AS HANSABUSS (10230847)</w:t>
      </w:r>
      <w:r w:rsidR="00B32BE0" w:rsidRPr="00D76504">
        <w:rPr>
          <w:rFonts w:ascii="Times New Roman" w:hAnsi="Times New Roman" w:cs="Times New Roman"/>
          <w:b/>
          <w:bCs/>
        </w:rPr>
        <w:t>:</w:t>
      </w:r>
    </w:p>
    <w:p w14:paraId="6945EAD1" w14:textId="21E5FF40" w:rsidR="009665B6" w:rsidRDefault="00D646BD" w:rsidP="000C1449">
      <w:pPr>
        <w:spacing w:after="0" w:line="360" w:lineRule="auto"/>
        <w:jc w:val="both"/>
        <w:rPr>
          <w:rFonts w:ascii="Times New Roman" w:hAnsi="Times New Roman" w:cs="Times New Roman"/>
        </w:rPr>
      </w:pPr>
      <w:bookmarkStart w:id="0" w:name="_Hlk219991085"/>
      <w:r w:rsidRPr="00D76504">
        <w:rPr>
          <w:rFonts w:ascii="Times New Roman" w:hAnsi="Times New Roman" w:cs="Times New Roman"/>
        </w:rPr>
        <w:t xml:space="preserve">Hankija kontrollis esitatud busside vastavust riigihanke alusdokumentides sätestatud tingimustele pakkumuses </w:t>
      </w:r>
      <w:r w:rsidR="009665B6" w:rsidRPr="00D76504">
        <w:rPr>
          <w:rFonts w:ascii="Times New Roman" w:hAnsi="Times New Roman" w:cs="Times New Roman"/>
        </w:rPr>
        <w:t>esitatud dokumentidest.</w:t>
      </w:r>
      <w:r w:rsidR="000C1449">
        <w:rPr>
          <w:rFonts w:ascii="Times New Roman" w:hAnsi="Times New Roman" w:cs="Times New Roman"/>
        </w:rPr>
        <w:t xml:space="preserve"> </w:t>
      </w:r>
      <w:r w:rsidRPr="00D76504">
        <w:rPr>
          <w:rFonts w:ascii="Times New Roman" w:hAnsi="Times New Roman" w:cs="Times New Roman"/>
        </w:rPr>
        <w:t>Hankija veendus, et pakkuja on pakkumuses esitanud dokumendid, mis kinnitavad, et kõikidele hankes seatud nõuetele vastavad bussid on pakkuja omandis või muul õiguslikul alusel kasutuses Viljandi maakonnas hiljemalt 20 kalendripäeva enne ATL alusel planeeritud teenuse osutamise eelduslikku algusaega s.t. hiljemalt 09.02.2027.</w:t>
      </w:r>
      <w:r w:rsidR="000C1449">
        <w:rPr>
          <w:rFonts w:ascii="Times New Roman" w:hAnsi="Times New Roman" w:cs="Times New Roman"/>
        </w:rPr>
        <w:t xml:space="preserve"> </w:t>
      </w:r>
      <w:r w:rsidR="0067507F" w:rsidRPr="00D76504">
        <w:rPr>
          <w:rFonts w:ascii="Times New Roman" w:hAnsi="Times New Roman" w:cs="Times New Roman"/>
        </w:rPr>
        <w:t>Hankija tuvastas, et kõik pakkumuses esitatud</w:t>
      </w:r>
      <w:r w:rsidR="00180E82" w:rsidRPr="00D76504">
        <w:rPr>
          <w:rFonts w:ascii="Times New Roman" w:hAnsi="Times New Roman" w:cs="Times New Roman"/>
        </w:rPr>
        <w:t xml:space="preserve"> keskkonnahoidlikkuse nõuetele vastavad</w:t>
      </w:r>
      <w:r w:rsidR="0067507F" w:rsidRPr="00D76504">
        <w:rPr>
          <w:rFonts w:ascii="Times New Roman" w:hAnsi="Times New Roman" w:cs="Times New Roman"/>
        </w:rPr>
        <w:t xml:space="preserve"> bussid on uued ning p</w:t>
      </w:r>
      <w:r w:rsidR="005865BE" w:rsidRPr="00D76504">
        <w:rPr>
          <w:rFonts w:ascii="Times New Roman" w:hAnsi="Times New Roman" w:cs="Times New Roman"/>
        </w:rPr>
        <w:t xml:space="preserve">akkuja on pakkumuses esitanud "Tehnilise kirjelduse lisa 1 - nõuded bussidele" p 1.12 sätestatud keskkonnahoidlikkuse nõuetele vastavuse tõendamiseks pakkumuses lepingu täitmiseks pakutavate sõidukite kohta tehnilised andmed, mille </w:t>
      </w:r>
      <w:r w:rsidR="00763521" w:rsidRPr="00D76504">
        <w:rPr>
          <w:rFonts w:ascii="Times New Roman" w:hAnsi="Times New Roman" w:cs="Times New Roman"/>
        </w:rPr>
        <w:t>kaudu oli</w:t>
      </w:r>
      <w:r w:rsidR="005865BE" w:rsidRPr="00D76504">
        <w:rPr>
          <w:rFonts w:ascii="Times New Roman" w:hAnsi="Times New Roman" w:cs="Times New Roman"/>
        </w:rPr>
        <w:t xml:space="preserve"> võimalik tuvastada </w:t>
      </w:r>
      <w:r w:rsidR="00180E82" w:rsidRPr="00D76504">
        <w:rPr>
          <w:rFonts w:ascii="Times New Roman" w:hAnsi="Times New Roman" w:cs="Times New Roman"/>
        </w:rPr>
        <w:t xml:space="preserve"> vähemalt </w:t>
      </w:r>
      <w:r w:rsidR="005865BE" w:rsidRPr="00D76504">
        <w:rPr>
          <w:rFonts w:ascii="Times New Roman" w:hAnsi="Times New Roman" w:cs="Times New Roman"/>
        </w:rPr>
        <w:t>alternatiivkütuste kasutamine</w:t>
      </w:r>
      <w:r w:rsidR="00696ED9" w:rsidRPr="00D76504">
        <w:rPr>
          <w:rFonts w:ascii="Times New Roman" w:hAnsi="Times New Roman" w:cs="Times New Roman"/>
        </w:rPr>
        <w:t xml:space="preserve"> </w:t>
      </w:r>
      <w:r w:rsidR="005865BE" w:rsidRPr="00D76504">
        <w:rPr>
          <w:rFonts w:ascii="Times New Roman" w:hAnsi="Times New Roman" w:cs="Times New Roman"/>
        </w:rPr>
        <w:t xml:space="preserve">ning </w:t>
      </w:r>
      <w:r w:rsidR="00B8046B" w:rsidRPr="00D76504">
        <w:rPr>
          <w:rFonts w:ascii="Times New Roman" w:hAnsi="Times New Roman" w:cs="Times New Roman"/>
        </w:rPr>
        <w:t>v</w:t>
      </w:r>
      <w:r w:rsidR="00180E82" w:rsidRPr="00D76504">
        <w:rPr>
          <w:rFonts w:ascii="Times New Roman" w:hAnsi="Times New Roman" w:cs="Times New Roman"/>
        </w:rPr>
        <w:t xml:space="preserve">astavustingimuse juures muuhulgas </w:t>
      </w:r>
      <w:r w:rsidR="00B8046B" w:rsidRPr="00D76504">
        <w:rPr>
          <w:rFonts w:ascii="Times New Roman" w:hAnsi="Times New Roman" w:cs="Times New Roman"/>
        </w:rPr>
        <w:t xml:space="preserve">kinnitanud </w:t>
      </w:r>
      <w:r w:rsidR="005865BE" w:rsidRPr="00D76504">
        <w:rPr>
          <w:rFonts w:ascii="Times New Roman" w:hAnsi="Times New Roman" w:cs="Times New Roman"/>
        </w:rPr>
        <w:t>bussi sertifikaadi (</w:t>
      </w:r>
      <w:proofErr w:type="spellStart"/>
      <w:r w:rsidR="005865BE" w:rsidRPr="00D76504">
        <w:rPr>
          <w:rFonts w:ascii="Times New Roman" w:hAnsi="Times New Roman" w:cs="Times New Roman"/>
        </w:rPr>
        <w:t>CoC</w:t>
      </w:r>
      <w:proofErr w:type="spellEnd"/>
      <w:r w:rsidR="005865BE" w:rsidRPr="00D76504">
        <w:rPr>
          <w:rFonts w:ascii="Times New Roman" w:hAnsi="Times New Roman" w:cs="Times New Roman"/>
        </w:rPr>
        <w:t xml:space="preserve">) </w:t>
      </w:r>
      <w:r w:rsidR="00B8046B" w:rsidRPr="00D76504">
        <w:rPr>
          <w:rFonts w:ascii="Times New Roman" w:hAnsi="Times New Roman" w:cs="Times New Roman"/>
        </w:rPr>
        <w:t xml:space="preserve">esitamist </w:t>
      </w:r>
      <w:r w:rsidR="005865BE" w:rsidRPr="00D76504">
        <w:rPr>
          <w:rFonts w:ascii="Times New Roman" w:hAnsi="Times New Roman" w:cs="Times New Roman"/>
        </w:rPr>
        <w:t>enne liinilepingu täitmise alustamist vastavalt tehnilise kirjelduse punktile 7.</w:t>
      </w:r>
    </w:p>
    <w:p w14:paraId="6DCDC1F6" w14:textId="77777777" w:rsidR="000C1449" w:rsidRPr="00D76504" w:rsidRDefault="000C1449" w:rsidP="000C1449">
      <w:pPr>
        <w:spacing w:after="0" w:line="360" w:lineRule="auto"/>
        <w:jc w:val="both"/>
        <w:rPr>
          <w:rFonts w:ascii="Times New Roman" w:hAnsi="Times New Roman" w:cs="Times New Roman"/>
        </w:rPr>
      </w:pPr>
    </w:p>
    <w:p w14:paraId="3B631F48" w14:textId="05C8C61C" w:rsidR="00BC23AE" w:rsidRDefault="009665B6" w:rsidP="00D76504">
      <w:pPr>
        <w:spacing w:after="0" w:line="360" w:lineRule="auto"/>
        <w:jc w:val="both"/>
        <w:rPr>
          <w:rFonts w:ascii="Times New Roman" w:hAnsi="Times New Roman" w:cs="Times New Roman"/>
        </w:rPr>
      </w:pPr>
      <w:r w:rsidRPr="00D76504">
        <w:rPr>
          <w:rFonts w:ascii="Times New Roman" w:hAnsi="Times New Roman" w:cs="Times New Roman"/>
        </w:rPr>
        <w:t>Vastavalt hankes sätestatud vastavustingimusele tuli pakkujal esitada kõikide pakkumuses esitatud bussitüüpide lõikes visuaalsel kujul busside vastavust tõendavad materjalid (joonis või foto või tehniline dokumentatsioon), mille alusel hankija saaks veenduda: 1. sõitjakohtade istekohtade arvus, istmete paigutuses ja istmete vahe suuruses; 2. „Tehnilise kirjelduse lisa 1 – nõuded bussidele“ punktis 3.9 nimetatud ilma istmeteta ala olemasolus (sh klapptoolide paigutuses); 3. teenindususte arvus ja laiuses ning selles, kas bussi sisenemine teenindusuksest toimub astmeta või astmetega; 4. juhul kui bussi sisenemine toimub astmetega, palume visuaalset materjali astmete kohta; 5. ning kas on esitatud visuaalne info bussi kõikide istmete ja alade ligipääsetavuse kohta, sh kas kõik istmed ja alad asuvad bussi sisenedes samal põrandatasandil või tuleb teatud istekohtadele ja aladele pääsemiseks kasutada astmeid.</w:t>
      </w:r>
      <w:r w:rsidR="000C1449">
        <w:rPr>
          <w:rFonts w:ascii="Times New Roman" w:hAnsi="Times New Roman" w:cs="Times New Roman"/>
        </w:rPr>
        <w:t xml:space="preserve"> </w:t>
      </w:r>
      <w:r w:rsidRPr="00D76504">
        <w:rPr>
          <w:rFonts w:ascii="Times New Roman" w:hAnsi="Times New Roman" w:cs="Times New Roman"/>
        </w:rPr>
        <w:t>Hankijal tekkisid</w:t>
      </w:r>
      <w:r w:rsidR="00BC23AE" w:rsidRPr="00D76504">
        <w:rPr>
          <w:rFonts w:ascii="Times New Roman" w:hAnsi="Times New Roman" w:cs="Times New Roman"/>
        </w:rPr>
        <w:t xml:space="preserve"> pakkumuse eelnimetatud tingimusele vastavuse osas </w:t>
      </w:r>
      <w:r w:rsidRPr="00D76504">
        <w:rPr>
          <w:rFonts w:ascii="Times New Roman" w:hAnsi="Times New Roman" w:cs="Times New Roman"/>
        </w:rPr>
        <w:t>kontrolli käigus täpsustavad küsimused</w:t>
      </w:r>
      <w:r w:rsidR="00BC23AE" w:rsidRPr="00D76504">
        <w:rPr>
          <w:rFonts w:ascii="Times New Roman" w:hAnsi="Times New Roman" w:cs="Times New Roman"/>
        </w:rPr>
        <w:t>.</w:t>
      </w:r>
      <w:r w:rsidR="00E70E3E" w:rsidRPr="00D76504">
        <w:rPr>
          <w:rFonts w:ascii="Times New Roman" w:hAnsi="Times New Roman" w:cs="Times New Roman"/>
        </w:rPr>
        <w:t xml:space="preserve"> Hankija pöördus 07.01.2026 riigihangete registri teabevahetuse kaudu pakkuja poole tema pakkumuses esitatud andmete täpsustamiseks.</w:t>
      </w:r>
    </w:p>
    <w:p w14:paraId="2087C15D" w14:textId="77777777" w:rsidR="000C1449" w:rsidRPr="00D76504" w:rsidRDefault="000C1449" w:rsidP="000C1449">
      <w:pPr>
        <w:spacing w:after="0" w:line="360" w:lineRule="auto"/>
        <w:jc w:val="both"/>
        <w:rPr>
          <w:rFonts w:ascii="Times New Roman" w:hAnsi="Times New Roman" w:cs="Times New Roman"/>
        </w:rPr>
      </w:pPr>
    </w:p>
    <w:bookmarkEnd w:id="0"/>
    <w:p w14:paraId="64B3DA1B" w14:textId="085E9D5C" w:rsidR="00BC23AE" w:rsidRPr="000C1449" w:rsidRDefault="00BC23AE" w:rsidP="000C1449">
      <w:pPr>
        <w:spacing w:after="0" w:line="360" w:lineRule="auto"/>
        <w:jc w:val="both"/>
        <w:rPr>
          <w:rFonts w:ascii="Times New Roman" w:eastAsia="Times New Roman" w:hAnsi="Times New Roman" w:cs="Times New Roman"/>
          <w:b/>
          <w:bCs/>
          <w:kern w:val="0"/>
          <w:lang w:eastAsia="et-EE"/>
          <w14:ligatures w14:val="none"/>
        </w:rPr>
      </w:pPr>
      <w:r w:rsidRPr="00D76504">
        <w:rPr>
          <w:rFonts w:ascii="Times New Roman" w:eastAsia="Times New Roman" w:hAnsi="Times New Roman" w:cs="Times New Roman"/>
          <w:b/>
          <w:bCs/>
          <w:kern w:val="0"/>
          <w:lang w:eastAsia="et-EE"/>
          <w14:ligatures w14:val="none"/>
        </w:rPr>
        <w:t>I)</w:t>
      </w:r>
      <w:r w:rsidR="00E70E3E" w:rsidRPr="00D76504">
        <w:rPr>
          <w:rFonts w:ascii="Times New Roman" w:eastAsia="Times New Roman" w:hAnsi="Times New Roman" w:cs="Times New Roman"/>
          <w:b/>
          <w:bCs/>
          <w:kern w:val="0"/>
          <w:lang w:eastAsia="et-EE"/>
          <w14:ligatures w14:val="none"/>
        </w:rPr>
        <w:t xml:space="preserve"> </w:t>
      </w:r>
      <w:r w:rsidR="00E70E3E" w:rsidRPr="000C1449">
        <w:rPr>
          <w:rFonts w:ascii="Times New Roman" w:eastAsia="Times New Roman" w:hAnsi="Times New Roman" w:cs="Times New Roman"/>
          <w:b/>
          <w:bCs/>
          <w:kern w:val="0"/>
          <w:lang w:eastAsia="et-EE"/>
          <w14:ligatures w14:val="none"/>
        </w:rPr>
        <w:t>Hankija palus täpsustada</w:t>
      </w:r>
      <w:r w:rsidRPr="000C1449">
        <w:rPr>
          <w:rFonts w:ascii="Times New Roman" w:eastAsia="Times New Roman" w:hAnsi="Times New Roman" w:cs="Times New Roman"/>
          <w:b/>
          <w:bCs/>
          <w:kern w:val="0"/>
          <w:lang w:eastAsia="et-EE"/>
          <w14:ligatures w14:val="none"/>
        </w:rPr>
        <w:t xml:space="preserve"> </w:t>
      </w:r>
      <w:r w:rsidR="00E70E3E" w:rsidRPr="000C1449">
        <w:rPr>
          <w:rFonts w:ascii="Times New Roman" w:eastAsia="Times New Roman" w:hAnsi="Times New Roman" w:cs="Times New Roman"/>
          <w:b/>
          <w:bCs/>
          <w:kern w:val="0"/>
          <w:lang w:eastAsia="et-EE"/>
          <w14:ligatures w14:val="none"/>
        </w:rPr>
        <w:t>p</w:t>
      </w:r>
      <w:r w:rsidRPr="000C1449">
        <w:rPr>
          <w:rFonts w:ascii="Times New Roman" w:eastAsia="Times New Roman" w:hAnsi="Times New Roman" w:cs="Times New Roman"/>
          <w:b/>
          <w:bCs/>
          <w:kern w:val="0"/>
          <w:lang w:eastAsia="et-EE"/>
          <w14:ligatures w14:val="none"/>
        </w:rPr>
        <w:t xml:space="preserve">akkumuses esitatud M3 I klassi busside BMC </w:t>
      </w:r>
      <w:proofErr w:type="spellStart"/>
      <w:r w:rsidRPr="000C1449">
        <w:rPr>
          <w:rFonts w:ascii="Times New Roman" w:eastAsia="Times New Roman" w:hAnsi="Times New Roman" w:cs="Times New Roman"/>
          <w:b/>
          <w:bCs/>
          <w:kern w:val="0"/>
          <w:lang w:eastAsia="et-EE"/>
          <w14:ligatures w14:val="none"/>
        </w:rPr>
        <w:t>Procity</w:t>
      </w:r>
      <w:proofErr w:type="spellEnd"/>
      <w:r w:rsidRPr="000C1449">
        <w:rPr>
          <w:rFonts w:ascii="Times New Roman" w:eastAsia="Times New Roman" w:hAnsi="Times New Roman" w:cs="Times New Roman"/>
          <w:b/>
          <w:bCs/>
          <w:kern w:val="0"/>
          <w:lang w:eastAsia="et-EE"/>
          <w14:ligatures w14:val="none"/>
        </w:rPr>
        <w:t xml:space="preserve"> 12m CNG ja BMC </w:t>
      </w:r>
      <w:proofErr w:type="spellStart"/>
      <w:r w:rsidRPr="000C1449">
        <w:rPr>
          <w:rFonts w:ascii="Times New Roman" w:eastAsia="Times New Roman" w:hAnsi="Times New Roman" w:cs="Times New Roman"/>
          <w:b/>
          <w:bCs/>
          <w:kern w:val="0"/>
          <w:lang w:eastAsia="et-EE"/>
          <w14:ligatures w14:val="none"/>
        </w:rPr>
        <w:t>Pricity</w:t>
      </w:r>
      <w:proofErr w:type="spellEnd"/>
      <w:r w:rsidRPr="000C1449">
        <w:rPr>
          <w:rFonts w:ascii="Times New Roman" w:eastAsia="Times New Roman" w:hAnsi="Times New Roman" w:cs="Times New Roman"/>
          <w:b/>
          <w:bCs/>
          <w:kern w:val="0"/>
          <w:lang w:eastAsia="et-EE"/>
          <w14:ligatures w14:val="none"/>
        </w:rPr>
        <w:t xml:space="preserve"> 12m EV puhul</w:t>
      </w:r>
      <w:r w:rsidR="00E70E3E" w:rsidRPr="000C1449">
        <w:rPr>
          <w:rFonts w:ascii="Times New Roman" w:eastAsia="Times New Roman" w:hAnsi="Times New Roman" w:cs="Times New Roman"/>
          <w:b/>
          <w:bCs/>
          <w:kern w:val="0"/>
          <w:lang w:eastAsia="et-EE"/>
          <w14:ligatures w14:val="none"/>
        </w:rPr>
        <w:t xml:space="preserve"> järgmist</w:t>
      </w:r>
      <w:r w:rsidRPr="000C1449">
        <w:rPr>
          <w:rFonts w:ascii="Times New Roman" w:eastAsia="Times New Roman" w:hAnsi="Times New Roman" w:cs="Times New Roman"/>
          <w:b/>
          <w:bCs/>
          <w:kern w:val="0"/>
          <w:lang w:eastAsia="et-EE"/>
          <w14:ligatures w14:val="none"/>
        </w:rPr>
        <w:t>:                                                       </w:t>
      </w:r>
    </w:p>
    <w:p w14:paraId="143EF01E" w14:textId="581D0915" w:rsidR="000C1449" w:rsidRPr="000B1969" w:rsidRDefault="00BC23AE" w:rsidP="000C1449">
      <w:pPr>
        <w:spacing w:after="0" w:line="360" w:lineRule="auto"/>
        <w:jc w:val="both"/>
        <w:rPr>
          <w:rFonts w:ascii="Times New Roman" w:eastAsia="Times New Roman" w:hAnsi="Times New Roman" w:cs="Times New Roman"/>
          <w:color w:val="000000" w:themeColor="text1"/>
          <w:kern w:val="0"/>
          <w:lang w:eastAsia="et-EE"/>
          <w14:ligatures w14:val="none"/>
        </w:rPr>
      </w:pPr>
      <w:r w:rsidRPr="00D76504">
        <w:rPr>
          <w:rFonts w:ascii="Times New Roman" w:eastAsia="Times New Roman" w:hAnsi="Times New Roman" w:cs="Times New Roman"/>
          <w:kern w:val="0"/>
          <w:lang w:eastAsia="et-EE"/>
          <w14:ligatures w14:val="none"/>
        </w:rPr>
        <w:lastRenderedPageBreak/>
        <w:t>1. Vastavalt riigihanke alusdokumendi Tehnilise kirjelduse lisa 1 – nõuded bussidele p 2.1.4.8 kohaselt peab olema istmeteta alal vähemalt üks klapptool. Pakkumuses esitatud joonistelt „BMC Procity 12M CNG_ Seat Layout.pdf“ ja „BMC Procity 12m EV_Seat Layout.pdf“ ei nähtu hankijale antud busside puhul klapptooli asukohta. Samuti on jooniste all olevas tabelis märgitud tip-up toolide arvuks 0. Samas on pakkuja dokumendi</w:t>
      </w:r>
      <w:r w:rsidR="004C3995">
        <w:rPr>
          <w:rFonts w:ascii="Times New Roman" w:eastAsia="Times New Roman" w:hAnsi="Times New Roman" w:cs="Times New Roman"/>
          <w:kern w:val="0"/>
          <w:lang w:eastAsia="et-EE"/>
          <w14:ligatures w14:val="none"/>
        </w:rPr>
        <w:t xml:space="preserve"> </w:t>
      </w:r>
      <w:r w:rsidR="004C3995" w:rsidRPr="001A0357">
        <w:rPr>
          <w:rFonts w:ascii="Times New Roman" w:eastAsia="Times New Roman" w:hAnsi="Times New Roman" w:cs="Times New Roman"/>
          <w:i/>
          <w:iCs/>
          <w:kern w:val="0"/>
          <w:lang w:eastAsia="et-EE"/>
          <w14:ligatures w14:val="none"/>
        </w:rPr>
        <w:t>/ärisaladus/</w:t>
      </w:r>
      <w:r w:rsidRPr="001A0357">
        <w:rPr>
          <w:rFonts w:ascii="Times New Roman" w:eastAsia="Times New Roman" w:hAnsi="Times New Roman" w:cs="Times New Roman"/>
          <w:i/>
          <w:iCs/>
          <w:kern w:val="0"/>
          <w:lang w:eastAsia="et-EE"/>
          <w14:ligatures w14:val="none"/>
        </w:rPr>
        <w:t xml:space="preserve"> </w:t>
      </w:r>
      <w:r w:rsidRPr="00D76504">
        <w:rPr>
          <w:rFonts w:ascii="Times New Roman" w:eastAsia="Times New Roman" w:hAnsi="Times New Roman" w:cs="Times New Roman"/>
          <w:kern w:val="0"/>
          <w:lang w:eastAsia="et-EE"/>
          <w14:ligatures w14:val="none"/>
        </w:rPr>
        <w:t>kinnitanud, et</w:t>
      </w:r>
      <w:r w:rsidR="004C3995">
        <w:rPr>
          <w:rFonts w:ascii="Times New Roman" w:eastAsia="Times New Roman" w:hAnsi="Times New Roman" w:cs="Times New Roman"/>
          <w:kern w:val="0"/>
          <w:lang w:eastAsia="et-EE"/>
          <w14:ligatures w14:val="none"/>
        </w:rPr>
        <w:t xml:space="preserve"> </w:t>
      </w:r>
      <w:r w:rsidR="004C3995" w:rsidRPr="001A0357">
        <w:rPr>
          <w:rFonts w:ascii="Times New Roman" w:eastAsia="Times New Roman" w:hAnsi="Times New Roman" w:cs="Times New Roman"/>
          <w:i/>
          <w:iCs/>
          <w:kern w:val="0"/>
          <w:lang w:eastAsia="et-EE"/>
          <w14:ligatures w14:val="none"/>
        </w:rPr>
        <w:t>/ärisaladus/</w:t>
      </w:r>
      <w:r w:rsidRPr="00D76504">
        <w:rPr>
          <w:rFonts w:ascii="Times New Roman" w:eastAsia="Times New Roman" w:hAnsi="Times New Roman" w:cs="Times New Roman"/>
          <w:kern w:val="0"/>
          <w:lang w:eastAsia="et-EE"/>
          <w14:ligatures w14:val="none"/>
        </w:rPr>
        <w:t xml:space="preserve"> </w:t>
      </w:r>
      <w:r w:rsidRPr="00D76504">
        <w:rPr>
          <w:rFonts w:ascii="Times New Roman" w:eastAsia="Times New Roman" w:hAnsi="Times New Roman" w:cs="Times New Roman"/>
          <w:color w:val="000000" w:themeColor="text1"/>
          <w:kern w:val="0"/>
          <w:lang w:eastAsia="et-EE"/>
          <w14:ligatures w14:val="none"/>
        </w:rPr>
        <w:t>Hankija palu</w:t>
      </w:r>
      <w:r w:rsidR="00E70E3E" w:rsidRPr="00D76504">
        <w:rPr>
          <w:rFonts w:ascii="Times New Roman" w:eastAsia="Times New Roman" w:hAnsi="Times New Roman" w:cs="Times New Roman"/>
          <w:color w:val="000000" w:themeColor="text1"/>
          <w:kern w:val="0"/>
          <w:lang w:eastAsia="et-EE"/>
          <w14:ligatures w14:val="none"/>
        </w:rPr>
        <w:t>s</w:t>
      </w:r>
      <w:r w:rsidRPr="00D76504">
        <w:rPr>
          <w:rFonts w:ascii="Times New Roman" w:eastAsia="Times New Roman" w:hAnsi="Times New Roman" w:cs="Times New Roman"/>
          <w:color w:val="000000" w:themeColor="text1"/>
          <w:kern w:val="0"/>
          <w:lang w:eastAsia="et-EE"/>
          <w14:ligatures w14:val="none"/>
        </w:rPr>
        <w:t xml:space="preserve"> selgitada, kust on võimalik objektiivselt tuvastada, et esitatud bussid BMC Procity 12m CNG ja BMC Pricity 12m EV vastavad hankija tingimusele klapptooli osas seisuga enne pakkumuste esitamise tähtaega?    </w:t>
      </w:r>
    </w:p>
    <w:p w14:paraId="1EE66995" w14:textId="20FC5A0C" w:rsidR="4BF75E2E" w:rsidRPr="00D76504" w:rsidRDefault="4BF75E2E" w:rsidP="000C1449">
      <w:pPr>
        <w:spacing w:after="0" w:line="360" w:lineRule="auto"/>
        <w:jc w:val="both"/>
        <w:rPr>
          <w:rFonts w:ascii="Times New Roman" w:eastAsia="Times New Roman" w:hAnsi="Times New Roman" w:cs="Times New Roman"/>
          <w:color w:val="000000" w:themeColor="text1"/>
          <w:lang w:eastAsia="et-EE"/>
        </w:rPr>
      </w:pPr>
    </w:p>
    <w:p w14:paraId="3EC0F34B" w14:textId="2356C1C4" w:rsidR="005C5E2F" w:rsidRDefault="00E70E3E" w:rsidP="00D76504">
      <w:pPr>
        <w:spacing w:after="0" w:line="360" w:lineRule="auto"/>
        <w:jc w:val="both"/>
        <w:rPr>
          <w:rFonts w:ascii="Times New Roman" w:eastAsia="Times New Roman" w:hAnsi="Times New Roman" w:cs="Times New Roman"/>
          <w:color w:val="156082" w:themeColor="accent1"/>
          <w:kern w:val="0"/>
          <w:lang w:eastAsia="et-EE"/>
          <w14:ligatures w14:val="none"/>
        </w:rPr>
      </w:pPr>
      <w:r w:rsidRPr="000C1449">
        <w:rPr>
          <w:rFonts w:ascii="Times New Roman" w:eastAsia="Times New Roman" w:hAnsi="Times New Roman" w:cs="Times New Roman"/>
          <w:color w:val="156082" w:themeColor="accent1"/>
          <w:kern w:val="0"/>
          <w:lang w:eastAsia="et-EE"/>
          <w14:ligatures w14:val="none"/>
        </w:rPr>
        <w:t xml:space="preserve">Pakkuja vastas tähtaegselt ning kinnitas, et </w:t>
      </w:r>
      <w:r w:rsidR="00AF794E" w:rsidRPr="000C1449">
        <w:rPr>
          <w:rFonts w:ascii="Times New Roman" w:eastAsia="Times New Roman" w:hAnsi="Times New Roman" w:cs="Times New Roman"/>
          <w:color w:val="156082" w:themeColor="accent1"/>
          <w:kern w:val="0"/>
          <w:lang w:eastAsia="et-EE"/>
          <w14:ligatures w14:val="none"/>
        </w:rPr>
        <w:t xml:space="preserve">pakutavad bussid BMC Procity 12m CNG ja BMC Procity 12m EV vastavad riigihanke tingimustele, </w:t>
      </w:r>
      <w:r w:rsidR="00970169" w:rsidRPr="001A0357">
        <w:rPr>
          <w:rFonts w:ascii="Times New Roman" w:eastAsia="Times New Roman" w:hAnsi="Times New Roman" w:cs="Times New Roman"/>
          <w:i/>
          <w:iCs/>
          <w:color w:val="156082" w:themeColor="accent1"/>
          <w:kern w:val="0"/>
          <w:lang w:eastAsia="et-EE"/>
          <w14:ligatures w14:val="none"/>
        </w:rPr>
        <w:t>/ärisaladus/</w:t>
      </w:r>
      <w:r w:rsidR="00AF794E" w:rsidRPr="000C1449">
        <w:rPr>
          <w:rFonts w:ascii="Times New Roman" w:eastAsia="Times New Roman" w:hAnsi="Times New Roman" w:cs="Times New Roman"/>
          <w:color w:val="156082" w:themeColor="accent1"/>
          <w:kern w:val="0"/>
          <w:lang w:eastAsia="et-EE"/>
          <w14:ligatures w14:val="none"/>
        </w:rPr>
        <w:t>. Pakkuja selgitas, et pakkumuses esitatud CNG ja EV busside joonised on tootjatehase standardjoonised, mida tootja kohandab vastavaks hankija nõuetele. Klapptooli asukoht on näidatud pakkumuse koosseisus oleval joonisel „BMC Procity 12M CNG_ Seat Layout.pdf“, kus klapptool paikneb invaala juures.</w:t>
      </w:r>
      <w:r w:rsidR="005C5E2F" w:rsidRPr="000C1449">
        <w:rPr>
          <w:rFonts w:ascii="Times New Roman" w:eastAsia="Times New Roman" w:hAnsi="Times New Roman" w:cs="Times New Roman"/>
          <w:color w:val="156082" w:themeColor="accent1"/>
          <w:kern w:val="0"/>
          <w:lang w:eastAsia="et-EE"/>
          <w14:ligatures w14:val="none"/>
        </w:rPr>
        <w:t xml:space="preserve"> </w:t>
      </w:r>
      <w:r w:rsidR="00FE0FC7" w:rsidRPr="001A0357">
        <w:rPr>
          <w:rFonts w:ascii="Times New Roman" w:eastAsia="Times New Roman" w:hAnsi="Times New Roman" w:cs="Times New Roman"/>
          <w:i/>
          <w:iCs/>
          <w:color w:val="156082" w:themeColor="accent1"/>
          <w:kern w:val="0"/>
          <w:lang w:eastAsia="et-EE"/>
          <w14:ligatures w14:val="none"/>
        </w:rPr>
        <w:t>/ärisaladus/</w:t>
      </w:r>
      <w:r w:rsidR="004026F7">
        <w:rPr>
          <w:rFonts w:ascii="Times New Roman" w:eastAsia="Times New Roman" w:hAnsi="Times New Roman" w:cs="Times New Roman"/>
          <w:color w:val="156082" w:themeColor="accent1"/>
          <w:kern w:val="0"/>
          <w:lang w:eastAsia="et-EE"/>
          <w14:ligatures w14:val="none"/>
        </w:rPr>
        <w:t xml:space="preserve"> </w:t>
      </w:r>
      <w:r w:rsidR="005C5E2F" w:rsidRPr="000C1449">
        <w:rPr>
          <w:rFonts w:ascii="Times New Roman" w:eastAsia="Times New Roman" w:hAnsi="Times New Roman" w:cs="Times New Roman"/>
          <w:color w:val="156082" w:themeColor="accent1"/>
          <w:kern w:val="0"/>
          <w:lang w:eastAsia="et-EE"/>
          <w14:ligatures w14:val="none"/>
        </w:rPr>
        <w:t>Tootja on eellepingus</w:t>
      </w:r>
      <w:r w:rsidR="004C3995">
        <w:rPr>
          <w:rFonts w:ascii="Times New Roman" w:eastAsia="Times New Roman" w:hAnsi="Times New Roman" w:cs="Times New Roman"/>
          <w:color w:val="156082" w:themeColor="accent1"/>
          <w:kern w:val="0"/>
          <w:lang w:eastAsia="et-EE"/>
          <w14:ligatures w14:val="none"/>
        </w:rPr>
        <w:t xml:space="preserve"> </w:t>
      </w:r>
      <w:r w:rsidR="004C3995" w:rsidRPr="001A0357">
        <w:rPr>
          <w:rFonts w:ascii="Times New Roman" w:eastAsia="Times New Roman" w:hAnsi="Times New Roman" w:cs="Times New Roman"/>
          <w:i/>
          <w:iCs/>
          <w:color w:val="156082" w:themeColor="accent1"/>
          <w:kern w:val="0"/>
          <w:lang w:eastAsia="et-EE"/>
          <w14:ligatures w14:val="none"/>
        </w:rPr>
        <w:t>/ärisaladus/</w:t>
      </w:r>
      <w:r w:rsidR="005C5E2F" w:rsidRPr="000C1449">
        <w:rPr>
          <w:rFonts w:ascii="Times New Roman" w:eastAsia="Times New Roman" w:hAnsi="Times New Roman" w:cs="Times New Roman"/>
          <w:color w:val="156082" w:themeColor="accent1"/>
          <w:kern w:val="0"/>
          <w:lang w:eastAsia="et-EE"/>
          <w14:ligatures w14:val="none"/>
        </w:rPr>
        <w:t xml:space="preserve"> Täiendavas 12.01.2026 selgituses kinnitab tootja need asjaolud uuesti.</w:t>
      </w:r>
      <w:r w:rsidR="46B461A5" w:rsidRPr="000C1449">
        <w:rPr>
          <w:rFonts w:ascii="Times New Roman" w:eastAsia="Times New Roman" w:hAnsi="Times New Roman" w:cs="Times New Roman"/>
          <w:color w:val="156082" w:themeColor="accent1"/>
          <w:kern w:val="0"/>
          <w:lang w:eastAsia="et-EE"/>
          <w14:ligatures w14:val="none"/>
        </w:rPr>
        <w:t xml:space="preserve"> Hanki</w:t>
      </w:r>
      <w:r w:rsidR="005C5E2F" w:rsidRPr="000C1449">
        <w:rPr>
          <w:rFonts w:ascii="Times New Roman" w:eastAsia="Times New Roman" w:hAnsi="Times New Roman" w:cs="Times New Roman"/>
          <w:color w:val="156082" w:themeColor="accent1"/>
          <w:kern w:val="0"/>
          <w:lang w:eastAsia="et-EE"/>
          <w14:ligatures w14:val="none"/>
        </w:rPr>
        <w:t>ja hinnangul on seega võimalik klapptooli olemasolu ja asukohta objektiivselt tuvastada pakkumuse koosseisus esitatud jooniste</w:t>
      </w:r>
      <w:r w:rsidR="5F3C005C" w:rsidRPr="000C1449">
        <w:rPr>
          <w:rFonts w:ascii="Times New Roman" w:eastAsia="Times New Roman" w:hAnsi="Times New Roman" w:cs="Times New Roman"/>
          <w:color w:val="156082" w:themeColor="accent1"/>
          <w:kern w:val="0"/>
          <w:lang w:eastAsia="et-EE"/>
          <w14:ligatures w14:val="none"/>
        </w:rPr>
        <w:t>, esitatud tellimuste</w:t>
      </w:r>
      <w:r w:rsidR="005C5E2F" w:rsidRPr="000C1449">
        <w:rPr>
          <w:rFonts w:ascii="Times New Roman" w:eastAsia="Times New Roman" w:hAnsi="Times New Roman" w:cs="Times New Roman"/>
          <w:color w:val="156082" w:themeColor="accent1"/>
          <w:kern w:val="0"/>
          <w:lang w:eastAsia="et-EE"/>
          <w14:ligatures w14:val="none"/>
        </w:rPr>
        <w:t xml:space="preserve"> ning tootja kirjalike kinnituste alusel ning varasem jooniste ja eellepingu vaheline ebaselgus on esitatud dokumentidega kõrvaldatud.</w:t>
      </w:r>
    </w:p>
    <w:p w14:paraId="7DB94BD6" w14:textId="77777777" w:rsidR="000C1449" w:rsidRPr="000C1449" w:rsidRDefault="000C1449" w:rsidP="000C1449">
      <w:pPr>
        <w:spacing w:after="0" w:line="360" w:lineRule="auto"/>
        <w:jc w:val="both"/>
        <w:rPr>
          <w:rFonts w:ascii="Times New Roman" w:eastAsia="Times New Roman" w:hAnsi="Times New Roman" w:cs="Times New Roman"/>
          <w:color w:val="156082" w:themeColor="accent1"/>
          <w:kern w:val="0"/>
          <w:lang w:eastAsia="et-EE"/>
          <w14:ligatures w14:val="none"/>
        </w:rPr>
      </w:pPr>
    </w:p>
    <w:p w14:paraId="469DF951" w14:textId="108214AC" w:rsidR="000C1449" w:rsidRPr="000C1449" w:rsidRDefault="00AF794E" w:rsidP="000C1449">
      <w:pPr>
        <w:spacing w:after="0" w:line="360" w:lineRule="auto"/>
        <w:jc w:val="both"/>
        <w:rPr>
          <w:rFonts w:ascii="Times New Roman" w:eastAsia="Times New Roman" w:hAnsi="Times New Roman" w:cs="Times New Roman"/>
          <w:color w:val="156082" w:themeColor="accent1"/>
          <w:kern w:val="0"/>
          <w:lang w:eastAsia="et-EE"/>
          <w14:ligatures w14:val="none"/>
        </w:rPr>
      </w:pPr>
      <w:r w:rsidRPr="000C1449">
        <w:rPr>
          <w:rFonts w:ascii="Times New Roman" w:eastAsia="Times New Roman" w:hAnsi="Times New Roman" w:cs="Times New Roman"/>
          <w:color w:val="156082" w:themeColor="accent1"/>
          <w:kern w:val="0"/>
          <w:lang w:eastAsia="et-EE"/>
          <w14:ligatures w14:val="none"/>
        </w:rPr>
        <w:t>Pakkuja antud selgituse alusel oli</w:t>
      </w:r>
      <w:r w:rsidR="005C5E2F" w:rsidRPr="000C1449">
        <w:rPr>
          <w:rFonts w:ascii="Times New Roman" w:eastAsia="Times New Roman" w:hAnsi="Times New Roman" w:cs="Times New Roman"/>
          <w:color w:val="156082" w:themeColor="accent1"/>
          <w:kern w:val="0"/>
          <w:lang w:eastAsia="et-EE"/>
          <w14:ligatures w14:val="none"/>
        </w:rPr>
        <w:t xml:space="preserve"> seega hankijal </w:t>
      </w:r>
      <w:r w:rsidRPr="000C1449">
        <w:rPr>
          <w:rFonts w:ascii="Times New Roman" w:eastAsia="Times New Roman" w:hAnsi="Times New Roman" w:cs="Times New Roman"/>
          <w:color w:val="156082" w:themeColor="accent1"/>
          <w:kern w:val="0"/>
          <w:lang w:eastAsia="et-EE"/>
          <w14:ligatures w14:val="none"/>
        </w:rPr>
        <w:t>võimalik objektiivselt tuvastada, et esitatud bussid BMC Procity 12m CNG ja BMC Pricity 12m EV vastavad hankija tingimusele klapptooli osas seisuga enne pakkumuste esitamise tähtaega</w:t>
      </w:r>
      <w:r w:rsidR="0717EC9A" w:rsidRPr="000C1449">
        <w:rPr>
          <w:rFonts w:ascii="Times New Roman" w:eastAsia="Times New Roman" w:hAnsi="Times New Roman" w:cs="Times New Roman"/>
          <w:color w:val="156082" w:themeColor="accent1"/>
          <w:kern w:val="0"/>
          <w:lang w:eastAsia="et-EE"/>
          <w14:ligatures w14:val="none"/>
        </w:rPr>
        <w:t xml:space="preserve"> ning pakkuja esitatud eellepingu sõlmimisele eelnes tootjapoolne kinnitus, et kõik bussid toodetakse täielikus vastavuses hankes esitatud nõuetega</w:t>
      </w:r>
      <w:r w:rsidRPr="000C1449">
        <w:rPr>
          <w:rFonts w:ascii="Times New Roman" w:eastAsia="Times New Roman" w:hAnsi="Times New Roman" w:cs="Times New Roman"/>
          <w:color w:val="156082" w:themeColor="accent1"/>
          <w:kern w:val="0"/>
          <w:lang w:eastAsia="et-EE"/>
          <w14:ligatures w14:val="none"/>
        </w:rPr>
        <w:t>.</w:t>
      </w:r>
    </w:p>
    <w:p w14:paraId="25DA462B" w14:textId="67E6A12B" w:rsidR="4BF75E2E" w:rsidRPr="00D76504" w:rsidRDefault="4BF75E2E" w:rsidP="000C1449">
      <w:pPr>
        <w:spacing w:after="0" w:line="360" w:lineRule="auto"/>
        <w:jc w:val="both"/>
        <w:rPr>
          <w:rFonts w:ascii="Times New Roman" w:eastAsia="Times New Roman" w:hAnsi="Times New Roman" w:cs="Times New Roman"/>
          <w:lang w:eastAsia="et-EE"/>
        </w:rPr>
      </w:pPr>
    </w:p>
    <w:p w14:paraId="3E6CAD57" w14:textId="695FD662" w:rsidR="000C1449" w:rsidRPr="00D76504" w:rsidRDefault="00BC23AE" w:rsidP="000C1449">
      <w:pPr>
        <w:spacing w:after="0" w:line="360" w:lineRule="auto"/>
        <w:jc w:val="both"/>
        <w:rPr>
          <w:rFonts w:ascii="Times New Roman" w:eastAsia="Times New Roman" w:hAnsi="Times New Roman" w:cs="Times New Roman"/>
          <w:kern w:val="0"/>
          <w:lang w:eastAsia="et-EE"/>
          <w14:ligatures w14:val="none"/>
        </w:rPr>
      </w:pPr>
      <w:r w:rsidRPr="00D76504">
        <w:rPr>
          <w:rFonts w:ascii="Times New Roman" w:eastAsia="Times New Roman" w:hAnsi="Times New Roman" w:cs="Times New Roman"/>
          <w:kern w:val="0"/>
          <w:lang w:eastAsia="et-EE"/>
          <w14:ligatures w14:val="none"/>
        </w:rPr>
        <w:t> 2.  Hankija ei tuvastanud pakkumuses esitatud materjalidest vastavustingimuses nõutud teavet istmete vahe suuruse osas. Hankija palu</w:t>
      </w:r>
      <w:r w:rsidR="00B32BE0" w:rsidRPr="00D76504">
        <w:rPr>
          <w:rFonts w:ascii="Times New Roman" w:eastAsia="Times New Roman" w:hAnsi="Times New Roman" w:cs="Times New Roman"/>
          <w:kern w:val="0"/>
          <w:lang w:eastAsia="et-EE"/>
          <w14:ligatures w14:val="none"/>
        </w:rPr>
        <w:t>s</w:t>
      </w:r>
      <w:r w:rsidRPr="00D76504">
        <w:rPr>
          <w:rFonts w:ascii="Times New Roman" w:eastAsia="Times New Roman" w:hAnsi="Times New Roman" w:cs="Times New Roman"/>
          <w:kern w:val="0"/>
          <w:lang w:eastAsia="et-EE"/>
          <w14:ligatures w14:val="none"/>
        </w:rPr>
        <w:t xml:space="preserve">  täpsustada, mis on istmevahe suurus bussides BMC Procity 12m CNG ja BMC Pricity 12m EV?  </w:t>
      </w:r>
    </w:p>
    <w:p w14:paraId="539704C1" w14:textId="63A39329" w:rsidR="4BF75E2E" w:rsidRPr="00D76504" w:rsidRDefault="4BF75E2E" w:rsidP="000C1449">
      <w:pPr>
        <w:spacing w:after="0" w:line="360" w:lineRule="auto"/>
        <w:jc w:val="both"/>
        <w:rPr>
          <w:rFonts w:ascii="Times New Roman" w:eastAsia="Times New Roman" w:hAnsi="Times New Roman" w:cs="Times New Roman"/>
          <w:lang w:eastAsia="et-EE"/>
        </w:rPr>
      </w:pPr>
    </w:p>
    <w:p w14:paraId="0344A87C" w14:textId="0714D5E8" w:rsidR="00D76504" w:rsidRDefault="00C133F7" w:rsidP="00D76504">
      <w:pPr>
        <w:spacing w:after="0" w:line="360" w:lineRule="auto"/>
        <w:jc w:val="both"/>
        <w:rPr>
          <w:rFonts w:ascii="Times New Roman" w:eastAsia="Times New Roman" w:hAnsi="Times New Roman" w:cs="Times New Roman"/>
          <w:color w:val="156082" w:themeColor="accent1"/>
          <w:kern w:val="0"/>
          <w:lang w:eastAsia="et-EE"/>
          <w14:ligatures w14:val="none"/>
        </w:rPr>
      </w:pPr>
      <w:r w:rsidRPr="000C1449">
        <w:rPr>
          <w:rFonts w:ascii="Times New Roman" w:eastAsia="Times New Roman" w:hAnsi="Times New Roman" w:cs="Times New Roman"/>
          <w:color w:val="156082" w:themeColor="accent1"/>
          <w:kern w:val="0"/>
          <w:lang w:eastAsia="et-EE"/>
          <w14:ligatures w14:val="none"/>
        </w:rPr>
        <w:t>Pakkuja</w:t>
      </w:r>
      <w:r w:rsidR="006D0231" w:rsidRPr="000C1449">
        <w:rPr>
          <w:rFonts w:ascii="Times New Roman" w:eastAsia="Times New Roman" w:hAnsi="Times New Roman" w:cs="Times New Roman"/>
          <w:color w:val="156082" w:themeColor="accent1"/>
          <w:kern w:val="0"/>
          <w:lang w:eastAsia="et-EE"/>
          <w14:ligatures w14:val="none"/>
        </w:rPr>
        <w:t xml:space="preserve"> vastas tähtaegselt ning</w:t>
      </w:r>
      <w:r w:rsidRPr="000C1449">
        <w:rPr>
          <w:rFonts w:ascii="Times New Roman" w:eastAsia="Times New Roman" w:hAnsi="Times New Roman" w:cs="Times New Roman"/>
          <w:color w:val="156082" w:themeColor="accent1"/>
          <w:kern w:val="0"/>
          <w:lang w:eastAsia="et-EE"/>
          <w14:ligatures w14:val="none"/>
        </w:rPr>
        <w:t xml:space="preserve"> viitas vastuses</w:t>
      </w:r>
      <w:r w:rsidR="004C3995">
        <w:rPr>
          <w:rFonts w:ascii="Times New Roman" w:eastAsia="Times New Roman" w:hAnsi="Times New Roman" w:cs="Times New Roman"/>
          <w:color w:val="156082" w:themeColor="accent1"/>
          <w:kern w:val="0"/>
          <w:lang w:eastAsia="et-EE"/>
          <w14:ligatures w14:val="none"/>
        </w:rPr>
        <w:t xml:space="preserve"> </w:t>
      </w:r>
      <w:r w:rsidR="004C3995" w:rsidRPr="001A0357">
        <w:rPr>
          <w:rFonts w:ascii="Times New Roman" w:eastAsia="Times New Roman" w:hAnsi="Times New Roman" w:cs="Times New Roman"/>
          <w:i/>
          <w:iCs/>
          <w:color w:val="156082" w:themeColor="accent1"/>
          <w:kern w:val="0"/>
          <w:lang w:eastAsia="et-EE"/>
          <w14:ligatures w14:val="none"/>
        </w:rPr>
        <w:t>/ärisaladus/</w:t>
      </w:r>
      <w:r w:rsidRPr="000C1449">
        <w:rPr>
          <w:rFonts w:ascii="Times New Roman" w:eastAsia="Times New Roman" w:hAnsi="Times New Roman" w:cs="Times New Roman"/>
          <w:color w:val="156082" w:themeColor="accent1"/>
          <w:kern w:val="0"/>
          <w:lang w:eastAsia="et-EE"/>
          <w14:ligatures w14:val="none"/>
        </w:rPr>
        <w:t xml:space="preserve"> </w:t>
      </w:r>
      <w:r w:rsidR="006109E6" w:rsidRPr="000C1449">
        <w:rPr>
          <w:rFonts w:ascii="Times New Roman" w:eastAsia="Times New Roman" w:hAnsi="Times New Roman" w:cs="Times New Roman"/>
          <w:color w:val="156082" w:themeColor="accent1"/>
          <w:kern w:val="0"/>
          <w:lang w:eastAsia="et-EE"/>
          <w14:ligatures w14:val="none"/>
        </w:rPr>
        <w:t>ning</w:t>
      </w:r>
      <w:r w:rsidR="00E54CA7" w:rsidRPr="000C1449">
        <w:rPr>
          <w:rFonts w:ascii="Times New Roman" w:eastAsia="Times New Roman" w:hAnsi="Times New Roman" w:cs="Times New Roman"/>
          <w:color w:val="156082" w:themeColor="accent1"/>
          <w:kern w:val="0"/>
          <w:lang w:eastAsia="et-EE"/>
          <w14:ligatures w14:val="none"/>
        </w:rPr>
        <w:t xml:space="preserve"> </w:t>
      </w:r>
      <w:r w:rsidR="00BC23AE" w:rsidRPr="000C1449">
        <w:rPr>
          <w:rFonts w:ascii="Times New Roman" w:eastAsia="Times New Roman" w:hAnsi="Times New Roman" w:cs="Times New Roman"/>
          <w:color w:val="156082" w:themeColor="accent1"/>
          <w:kern w:val="0"/>
          <w:lang w:eastAsia="et-EE"/>
          <w14:ligatures w14:val="none"/>
        </w:rPr>
        <w:t>busside tootja müügipakkumuses</w:t>
      </w:r>
      <w:r w:rsidR="001E711B" w:rsidRPr="000C1449">
        <w:rPr>
          <w:rFonts w:ascii="Times New Roman" w:eastAsia="Times New Roman" w:hAnsi="Times New Roman" w:cs="Times New Roman"/>
          <w:color w:val="156082" w:themeColor="accent1"/>
          <w:kern w:val="0"/>
          <w:lang w:eastAsia="et-EE"/>
          <w14:ligatures w14:val="none"/>
        </w:rPr>
        <w:t>t</w:t>
      </w:r>
      <w:r w:rsidR="00BC23AE" w:rsidRPr="000C1449">
        <w:rPr>
          <w:rFonts w:ascii="Times New Roman" w:eastAsia="Times New Roman" w:hAnsi="Times New Roman" w:cs="Times New Roman"/>
          <w:color w:val="156082" w:themeColor="accent1"/>
          <w:kern w:val="0"/>
          <w:lang w:eastAsia="et-EE"/>
          <w14:ligatures w14:val="none"/>
        </w:rPr>
        <w:t xml:space="preserve"> (</w:t>
      </w:r>
      <w:r w:rsidR="00E4752B" w:rsidRPr="000C1449">
        <w:rPr>
          <w:rFonts w:ascii="Times New Roman" w:eastAsia="Times New Roman" w:hAnsi="Times New Roman" w:cs="Times New Roman"/>
          <w:color w:val="156082" w:themeColor="accent1"/>
          <w:kern w:val="0"/>
          <w:lang w:eastAsia="et-EE"/>
          <w14:ligatures w14:val="none"/>
        </w:rPr>
        <w:t xml:space="preserve">vastusele lisatud </w:t>
      </w:r>
      <w:r w:rsidR="00BC23AE" w:rsidRPr="000C1449">
        <w:rPr>
          <w:rFonts w:ascii="Times New Roman" w:eastAsia="Times New Roman" w:hAnsi="Times New Roman" w:cs="Times New Roman"/>
          <w:color w:val="156082" w:themeColor="accent1"/>
          <w:kern w:val="0"/>
          <w:lang w:eastAsia="et-EE"/>
          <w14:ligatures w14:val="none"/>
        </w:rPr>
        <w:t xml:space="preserve">11.11.25 e-kiri), </w:t>
      </w:r>
      <w:r w:rsidR="001E711B" w:rsidRPr="000C1449">
        <w:rPr>
          <w:rFonts w:ascii="Times New Roman" w:eastAsia="Times New Roman" w:hAnsi="Times New Roman" w:cs="Times New Roman"/>
          <w:color w:val="156082" w:themeColor="accent1"/>
          <w:kern w:val="0"/>
          <w:lang w:eastAsia="et-EE"/>
          <w14:ligatures w14:val="none"/>
        </w:rPr>
        <w:t xml:space="preserve">nähtub, </w:t>
      </w:r>
      <w:r w:rsidR="00BC23AE" w:rsidRPr="000C1449">
        <w:rPr>
          <w:rFonts w:ascii="Times New Roman" w:eastAsia="Times New Roman" w:hAnsi="Times New Roman" w:cs="Times New Roman"/>
          <w:color w:val="156082" w:themeColor="accent1"/>
          <w:kern w:val="0"/>
          <w:lang w:eastAsia="et-EE"/>
          <w14:ligatures w14:val="none"/>
        </w:rPr>
        <w:t xml:space="preserve">et </w:t>
      </w:r>
      <w:r w:rsidR="00F64DB1">
        <w:rPr>
          <w:rFonts w:ascii="Times New Roman" w:eastAsia="Times New Roman" w:hAnsi="Times New Roman" w:cs="Times New Roman"/>
          <w:color w:val="156082" w:themeColor="accent1"/>
          <w:kern w:val="0"/>
          <w:lang w:eastAsia="et-EE"/>
          <w14:ligatures w14:val="none"/>
        </w:rPr>
        <w:t>/ärisaladus/</w:t>
      </w:r>
      <w:r w:rsidR="001A0357">
        <w:rPr>
          <w:rFonts w:ascii="Times New Roman" w:eastAsia="Times New Roman" w:hAnsi="Times New Roman" w:cs="Times New Roman"/>
          <w:color w:val="156082" w:themeColor="accent1"/>
          <w:kern w:val="0"/>
          <w:lang w:eastAsia="et-EE"/>
          <w14:ligatures w14:val="none"/>
        </w:rPr>
        <w:t>.</w:t>
      </w:r>
      <w:r w:rsidR="00F64DB1">
        <w:rPr>
          <w:rFonts w:ascii="Times New Roman" w:eastAsia="Times New Roman" w:hAnsi="Times New Roman" w:cs="Times New Roman"/>
          <w:color w:val="156082" w:themeColor="accent1"/>
          <w:kern w:val="0"/>
          <w:lang w:eastAsia="et-EE"/>
          <w14:ligatures w14:val="none"/>
        </w:rPr>
        <w:t xml:space="preserve"> </w:t>
      </w:r>
      <w:r w:rsidR="001E711B" w:rsidRPr="000C1449">
        <w:rPr>
          <w:rFonts w:ascii="Times New Roman" w:eastAsia="Times New Roman" w:hAnsi="Times New Roman" w:cs="Times New Roman"/>
          <w:color w:val="156082" w:themeColor="accent1"/>
          <w:kern w:val="0"/>
          <w:lang w:eastAsia="et-EE"/>
          <w14:ligatures w14:val="none"/>
        </w:rPr>
        <w:t xml:space="preserve">Pakkuja selgitab, et </w:t>
      </w:r>
      <w:r w:rsidR="00BC23AE" w:rsidRPr="000C1449">
        <w:rPr>
          <w:rFonts w:ascii="Times New Roman" w:eastAsia="Times New Roman" w:hAnsi="Times New Roman" w:cs="Times New Roman"/>
          <w:color w:val="156082" w:themeColor="accent1"/>
          <w:kern w:val="0"/>
          <w:lang w:eastAsia="et-EE"/>
          <w14:ligatures w14:val="none"/>
        </w:rPr>
        <w:t xml:space="preserve">BMC tootjatehase standardmõõdud istmete vahedele on 650 mm. </w:t>
      </w:r>
      <w:r w:rsidR="00460A61" w:rsidRPr="000C1449">
        <w:rPr>
          <w:rFonts w:ascii="Times New Roman" w:eastAsia="Times New Roman" w:hAnsi="Times New Roman" w:cs="Times New Roman"/>
          <w:color w:val="156082" w:themeColor="accent1"/>
          <w:kern w:val="0"/>
          <w:lang w:eastAsia="et-EE"/>
          <w14:ligatures w14:val="none"/>
        </w:rPr>
        <w:t xml:space="preserve">Lisaks esitas pakkuja tootja 12.01.2026 </w:t>
      </w:r>
      <w:r w:rsidR="004A33C1" w:rsidRPr="000C1449">
        <w:rPr>
          <w:rFonts w:ascii="Times New Roman" w:eastAsia="Times New Roman" w:hAnsi="Times New Roman" w:cs="Times New Roman"/>
          <w:color w:val="156082" w:themeColor="accent1"/>
          <w:kern w:val="0"/>
          <w:lang w:eastAsia="et-EE"/>
          <w14:ligatures w14:val="none"/>
        </w:rPr>
        <w:t xml:space="preserve">e-kirjas oleva </w:t>
      </w:r>
      <w:r w:rsidR="0002127D" w:rsidRPr="000C1449">
        <w:rPr>
          <w:rFonts w:ascii="Times New Roman" w:eastAsia="Times New Roman" w:hAnsi="Times New Roman" w:cs="Times New Roman"/>
          <w:color w:val="156082" w:themeColor="accent1"/>
          <w:kern w:val="0"/>
          <w:lang w:eastAsia="et-EE"/>
          <w14:ligatures w14:val="none"/>
        </w:rPr>
        <w:t>kinnitus</w:t>
      </w:r>
      <w:r w:rsidR="00460A61" w:rsidRPr="000C1449">
        <w:rPr>
          <w:rFonts w:ascii="Times New Roman" w:eastAsia="Times New Roman" w:hAnsi="Times New Roman" w:cs="Times New Roman"/>
          <w:color w:val="156082" w:themeColor="accent1"/>
          <w:kern w:val="0"/>
          <w:lang w:eastAsia="et-EE"/>
          <w14:ligatures w14:val="none"/>
        </w:rPr>
        <w:t xml:space="preserve">e, mille kohaselt </w:t>
      </w:r>
      <w:r w:rsidR="00083326" w:rsidRPr="001A0357">
        <w:rPr>
          <w:rFonts w:ascii="Times New Roman" w:eastAsia="Times New Roman" w:hAnsi="Times New Roman" w:cs="Times New Roman"/>
          <w:i/>
          <w:iCs/>
          <w:color w:val="156082" w:themeColor="accent1"/>
          <w:kern w:val="0"/>
          <w:lang w:eastAsia="et-EE"/>
          <w14:ligatures w14:val="none"/>
        </w:rPr>
        <w:t>/ärisaladus/</w:t>
      </w:r>
      <w:r w:rsidR="00083326">
        <w:rPr>
          <w:rFonts w:ascii="Times New Roman" w:eastAsia="Times New Roman" w:hAnsi="Times New Roman" w:cs="Times New Roman"/>
          <w:color w:val="156082" w:themeColor="accent1"/>
          <w:kern w:val="0"/>
          <w:lang w:eastAsia="et-EE"/>
          <w14:ligatures w14:val="none"/>
        </w:rPr>
        <w:t xml:space="preserve"> </w:t>
      </w:r>
      <w:r w:rsidR="001D1A7A" w:rsidRPr="000C1449">
        <w:rPr>
          <w:rFonts w:ascii="Times New Roman" w:eastAsia="Times New Roman" w:hAnsi="Times New Roman" w:cs="Times New Roman"/>
          <w:color w:val="156082" w:themeColor="accent1"/>
          <w:kern w:val="0"/>
          <w:lang w:eastAsia="et-EE"/>
          <w14:ligatures w14:val="none"/>
        </w:rPr>
        <w:t xml:space="preserve">- </w:t>
      </w:r>
    </w:p>
    <w:p w14:paraId="4E56D7C9" w14:textId="77777777" w:rsidR="000C1449" w:rsidRPr="000C1449" w:rsidRDefault="000C1449" w:rsidP="00D76504">
      <w:pPr>
        <w:spacing w:after="0" w:line="360" w:lineRule="auto"/>
        <w:jc w:val="both"/>
        <w:rPr>
          <w:rFonts w:ascii="Times New Roman" w:eastAsia="Times New Roman" w:hAnsi="Times New Roman" w:cs="Times New Roman"/>
          <w:color w:val="156082" w:themeColor="accent1"/>
          <w:kern w:val="0"/>
          <w:lang w:eastAsia="et-EE"/>
          <w14:ligatures w14:val="none"/>
        </w:rPr>
      </w:pPr>
    </w:p>
    <w:p w14:paraId="00DB1062" w14:textId="2D2B1B5D" w:rsidR="000C1449" w:rsidRDefault="651A12C9" w:rsidP="00D76504">
      <w:pPr>
        <w:spacing w:after="0" w:line="360" w:lineRule="auto"/>
        <w:jc w:val="both"/>
        <w:rPr>
          <w:rFonts w:ascii="Times New Roman" w:eastAsia="Times New Roman" w:hAnsi="Times New Roman" w:cs="Times New Roman"/>
          <w:color w:val="156082" w:themeColor="accent1"/>
          <w:lang w:eastAsia="et-EE"/>
        </w:rPr>
      </w:pPr>
      <w:r w:rsidRPr="000C1449">
        <w:rPr>
          <w:rFonts w:ascii="Times New Roman" w:hAnsi="Times New Roman" w:cs="Times New Roman"/>
          <w:color w:val="156082" w:themeColor="accent1"/>
        </w:rPr>
        <w:t xml:space="preserve"> Hankija ei ol</w:t>
      </w:r>
      <w:r w:rsidR="68784943" w:rsidRPr="000C1449">
        <w:rPr>
          <w:rFonts w:ascii="Times New Roman" w:hAnsi="Times New Roman" w:cs="Times New Roman"/>
          <w:color w:val="156082" w:themeColor="accent1"/>
        </w:rPr>
        <w:t>e</w:t>
      </w:r>
      <w:r w:rsidRPr="000C1449">
        <w:rPr>
          <w:rFonts w:ascii="Times New Roman" w:hAnsi="Times New Roman" w:cs="Times New Roman"/>
          <w:color w:val="156082" w:themeColor="accent1"/>
        </w:rPr>
        <w:t xml:space="preserve"> riigihankes seadnud linnaliini busside puhul nõuet istmevahe suuruse esitamisele cm-des, ent küsitud oli visuaalsel kujul infot istmete vahe suuruse osas. Pakkuja oli esitanud hankija küsitud visuaalse info bussi kohta, millelt oli tuvastatav istmete paigutus ja istmete vahe suurus. </w:t>
      </w:r>
      <w:r w:rsidR="074282F8" w:rsidRPr="000C1449">
        <w:rPr>
          <w:rFonts w:ascii="Times New Roman" w:hAnsi="Times New Roman" w:cs="Times New Roman"/>
          <w:color w:val="156082" w:themeColor="accent1"/>
        </w:rPr>
        <w:t>Lisaks selgitas pakkuja, et vastavus UNECE eeskirjale nr 107 on eelt</w:t>
      </w:r>
      <w:r w:rsidR="0A6FBB18" w:rsidRPr="000C1449">
        <w:rPr>
          <w:rFonts w:ascii="Times New Roman" w:hAnsi="Times New Roman" w:cs="Times New Roman"/>
          <w:color w:val="156082" w:themeColor="accent1"/>
        </w:rPr>
        <w:t>i</w:t>
      </w:r>
      <w:r w:rsidR="074282F8" w:rsidRPr="000C1449">
        <w:rPr>
          <w:rFonts w:ascii="Times New Roman" w:hAnsi="Times New Roman" w:cs="Times New Roman"/>
          <w:color w:val="156082" w:themeColor="accent1"/>
        </w:rPr>
        <w:t>ngimus busside arvele võtmiseks Euroopa Liidus ning pakkuja</w:t>
      </w:r>
      <w:r w:rsidR="5BB7DA52" w:rsidRPr="000C1449">
        <w:rPr>
          <w:rFonts w:ascii="Times New Roman" w:hAnsi="Times New Roman" w:cs="Times New Roman"/>
          <w:color w:val="156082" w:themeColor="accent1"/>
        </w:rPr>
        <w:t xml:space="preserve"> eellepingu sõlmimisele </w:t>
      </w:r>
      <w:r w:rsidR="5BB7DA52" w:rsidRPr="000C1449">
        <w:rPr>
          <w:rFonts w:ascii="Times New Roman" w:eastAsia="Times New Roman" w:hAnsi="Times New Roman" w:cs="Times New Roman"/>
          <w:color w:val="156082" w:themeColor="accent1"/>
          <w:lang w:eastAsia="et-EE"/>
        </w:rPr>
        <w:t xml:space="preserve">eelnes </w:t>
      </w:r>
      <w:r w:rsidR="00EF75B2">
        <w:rPr>
          <w:rFonts w:ascii="Times New Roman" w:eastAsia="Times New Roman" w:hAnsi="Times New Roman" w:cs="Times New Roman"/>
          <w:color w:val="156082" w:themeColor="accent1"/>
          <w:lang w:eastAsia="et-EE"/>
        </w:rPr>
        <w:t xml:space="preserve">/ärisaladus/. </w:t>
      </w:r>
    </w:p>
    <w:p w14:paraId="7B3489BB" w14:textId="77777777" w:rsidR="00A65A01" w:rsidRPr="00D76504" w:rsidRDefault="00A65A01" w:rsidP="00D76504">
      <w:pPr>
        <w:spacing w:after="0" w:line="360" w:lineRule="auto"/>
        <w:jc w:val="both"/>
        <w:rPr>
          <w:rFonts w:ascii="Times New Roman" w:eastAsia="Times New Roman" w:hAnsi="Times New Roman" w:cs="Times New Roman"/>
          <w:color w:val="00B050"/>
          <w:kern w:val="0"/>
          <w:lang w:eastAsia="et-EE"/>
          <w14:ligatures w14:val="none"/>
        </w:rPr>
      </w:pPr>
    </w:p>
    <w:p w14:paraId="3281EDF7" w14:textId="4E181162" w:rsidR="4BF75E2E" w:rsidRPr="00D76504" w:rsidRDefault="00BC23AE" w:rsidP="000C1449">
      <w:pPr>
        <w:spacing w:after="0" w:line="360" w:lineRule="auto"/>
        <w:jc w:val="both"/>
        <w:rPr>
          <w:rFonts w:ascii="Times New Roman" w:eastAsia="Times New Roman" w:hAnsi="Times New Roman" w:cs="Times New Roman"/>
          <w:lang w:eastAsia="et-EE"/>
        </w:rPr>
      </w:pPr>
      <w:r w:rsidRPr="00D76504">
        <w:rPr>
          <w:rFonts w:ascii="Times New Roman" w:eastAsia="Times New Roman" w:hAnsi="Times New Roman" w:cs="Times New Roman"/>
          <w:kern w:val="0"/>
          <w:lang w:eastAsia="et-EE"/>
          <w14:ligatures w14:val="none"/>
        </w:rPr>
        <w:t xml:space="preserve">3. Vastavalt riigihanke alusdokumendi Tehnilise kirjelduse lisa 1 – nõuded bussidele p 2.1.4.6. kohaselt peab bussidel olema vähemalt kolm sõitjatele mõeldud madala (ilma astmeteta) sisenemisega teenindusust, milledest vähemalt teine ja kolmas on kahe poolega ning ukseava laiusega mitte alla 120 cm. Esimese teenindusukse laius peab olema minimaalselt 95 cm. </w:t>
      </w:r>
      <w:r w:rsidR="09334EE3" w:rsidRPr="00D76504">
        <w:rPr>
          <w:rFonts w:ascii="Times New Roman" w:eastAsia="Times New Roman" w:hAnsi="Times New Roman" w:cs="Times New Roman"/>
          <w:kern w:val="0"/>
          <w:lang w:eastAsia="et-EE"/>
          <w14:ligatures w14:val="none"/>
        </w:rPr>
        <w:t>H</w:t>
      </w:r>
      <w:r w:rsidRPr="00D76504">
        <w:rPr>
          <w:rFonts w:ascii="Times New Roman" w:eastAsia="Times New Roman" w:hAnsi="Times New Roman" w:cs="Times New Roman"/>
          <w:kern w:val="0"/>
          <w:lang w:eastAsia="et-EE"/>
          <w14:ligatures w14:val="none"/>
        </w:rPr>
        <w:t>ankijale nähtu</w:t>
      </w:r>
      <w:r w:rsidR="0000613A" w:rsidRPr="00D76504">
        <w:rPr>
          <w:rFonts w:ascii="Times New Roman" w:eastAsia="Times New Roman" w:hAnsi="Times New Roman" w:cs="Times New Roman"/>
          <w:kern w:val="0"/>
          <w:lang w:eastAsia="et-EE"/>
          <w14:ligatures w14:val="none"/>
        </w:rPr>
        <w:t>s</w:t>
      </w:r>
      <w:r w:rsidRPr="00D76504">
        <w:rPr>
          <w:rFonts w:ascii="Times New Roman" w:eastAsia="Times New Roman" w:hAnsi="Times New Roman" w:cs="Times New Roman"/>
          <w:kern w:val="0"/>
          <w:lang w:eastAsia="et-EE"/>
          <w14:ligatures w14:val="none"/>
        </w:rPr>
        <w:t xml:space="preserve"> joonistelt esitatud visuaalidest, et busside uksed on laiad, ent hankija ei tuvastanu</w:t>
      </w:r>
      <w:r w:rsidR="0000613A" w:rsidRPr="00D76504">
        <w:rPr>
          <w:rFonts w:ascii="Times New Roman" w:eastAsia="Times New Roman" w:hAnsi="Times New Roman" w:cs="Times New Roman"/>
          <w:kern w:val="0"/>
          <w:lang w:eastAsia="et-EE"/>
          <w14:ligatures w14:val="none"/>
        </w:rPr>
        <w:t>d</w:t>
      </w:r>
      <w:r w:rsidRPr="00D76504">
        <w:rPr>
          <w:rFonts w:ascii="Times New Roman" w:eastAsia="Times New Roman" w:hAnsi="Times New Roman" w:cs="Times New Roman"/>
          <w:kern w:val="0"/>
          <w:lang w:eastAsia="et-EE"/>
          <w14:ligatures w14:val="none"/>
        </w:rPr>
        <w:t xml:space="preserve"> pakkumuses esitatud jooniselt teavet teenindususte laiuse kohta cm-ides. Hankija palub selgitada, kust on võimalik objektiivselt tuvastada, et esitatud bussid BMC Procity 12m CNG ja BMC Pricity 12m EV vastavad hankija tingimusele teenindususte laiuse osas seisuga enne pakkumuste esitamise tähtaega?</w:t>
      </w:r>
    </w:p>
    <w:p w14:paraId="75A46D4C" w14:textId="6B915994" w:rsidR="000C1449" w:rsidRPr="00D76504" w:rsidRDefault="006D0231" w:rsidP="000C1449">
      <w:pPr>
        <w:spacing w:after="0" w:line="360" w:lineRule="auto"/>
        <w:jc w:val="both"/>
        <w:rPr>
          <w:rFonts w:ascii="Times New Roman" w:eastAsia="Times New Roman" w:hAnsi="Times New Roman" w:cs="Times New Roman"/>
          <w:color w:val="156082" w:themeColor="accent1"/>
          <w:kern w:val="0"/>
          <w:lang w:eastAsia="et-EE"/>
          <w14:ligatures w14:val="none"/>
        </w:rPr>
      </w:pPr>
      <w:r w:rsidRPr="00D76504">
        <w:rPr>
          <w:rFonts w:ascii="Times New Roman" w:eastAsia="Times New Roman" w:hAnsi="Times New Roman" w:cs="Times New Roman"/>
          <w:color w:val="156082" w:themeColor="accent1"/>
          <w:kern w:val="0"/>
          <w:lang w:eastAsia="et-EE"/>
          <w14:ligatures w14:val="none"/>
        </w:rPr>
        <w:t xml:space="preserve">Pakkuja vastas </w:t>
      </w:r>
      <w:r w:rsidR="00B355E0" w:rsidRPr="00D76504">
        <w:rPr>
          <w:rFonts w:ascii="Times New Roman" w:eastAsia="Times New Roman" w:hAnsi="Times New Roman" w:cs="Times New Roman"/>
          <w:color w:val="156082" w:themeColor="accent1"/>
          <w:kern w:val="0"/>
          <w:lang w:eastAsia="et-EE"/>
          <w14:ligatures w14:val="none"/>
        </w:rPr>
        <w:t>tähtaegsel</w:t>
      </w:r>
      <w:r w:rsidR="00E04AD4" w:rsidRPr="00D76504">
        <w:rPr>
          <w:rFonts w:ascii="Times New Roman" w:eastAsia="Times New Roman" w:hAnsi="Times New Roman" w:cs="Times New Roman"/>
          <w:color w:val="156082" w:themeColor="accent1"/>
          <w:kern w:val="0"/>
          <w:lang w:eastAsia="et-EE"/>
          <w14:ligatures w14:val="none"/>
        </w:rPr>
        <w:t>t</w:t>
      </w:r>
      <w:r w:rsidR="00B355E0" w:rsidRPr="00D76504">
        <w:rPr>
          <w:rFonts w:ascii="Times New Roman" w:eastAsia="Times New Roman" w:hAnsi="Times New Roman" w:cs="Times New Roman"/>
          <w:color w:val="156082" w:themeColor="accent1"/>
          <w:kern w:val="0"/>
          <w:lang w:eastAsia="et-EE"/>
          <w14:ligatures w14:val="none"/>
        </w:rPr>
        <w:t xml:space="preserve"> ning viitas vastuses eellepingu</w:t>
      </w:r>
      <w:r w:rsidR="004C3995">
        <w:rPr>
          <w:rFonts w:ascii="Times New Roman" w:eastAsia="Times New Roman" w:hAnsi="Times New Roman" w:cs="Times New Roman"/>
          <w:color w:val="156082" w:themeColor="accent1"/>
          <w:kern w:val="0"/>
          <w:lang w:eastAsia="et-EE"/>
          <w14:ligatures w14:val="none"/>
        </w:rPr>
        <w:t xml:space="preserve"> </w:t>
      </w:r>
      <w:r w:rsidR="004C3995" w:rsidRPr="000B0914">
        <w:rPr>
          <w:rFonts w:ascii="Times New Roman" w:eastAsia="Times New Roman" w:hAnsi="Times New Roman" w:cs="Times New Roman"/>
          <w:i/>
          <w:iCs/>
          <w:color w:val="156082" w:themeColor="accent1"/>
          <w:kern w:val="0"/>
          <w:lang w:eastAsia="et-EE"/>
          <w14:ligatures w14:val="none"/>
        </w:rPr>
        <w:t>/ärisaladus/</w:t>
      </w:r>
      <w:r w:rsidR="00B355E0" w:rsidRPr="00D76504">
        <w:rPr>
          <w:rFonts w:ascii="Times New Roman" w:eastAsia="Times New Roman" w:hAnsi="Times New Roman" w:cs="Times New Roman"/>
          <w:color w:val="156082" w:themeColor="accent1"/>
          <w:kern w:val="0"/>
          <w:lang w:eastAsia="et-EE"/>
          <w14:ligatures w14:val="none"/>
        </w:rPr>
        <w:t xml:space="preserve"> ning busside tootja müügipakkumusest (vas</w:t>
      </w:r>
      <w:r w:rsidR="00445D67" w:rsidRPr="00D76504">
        <w:rPr>
          <w:rFonts w:ascii="Times New Roman" w:eastAsia="Times New Roman" w:hAnsi="Times New Roman" w:cs="Times New Roman"/>
          <w:color w:val="156082" w:themeColor="accent1"/>
          <w:kern w:val="0"/>
          <w:lang w:eastAsia="et-EE"/>
          <w14:ligatures w14:val="none"/>
        </w:rPr>
        <w:t>tusele lisatud</w:t>
      </w:r>
      <w:r w:rsidR="00B355E0" w:rsidRPr="00D76504">
        <w:rPr>
          <w:rFonts w:ascii="Times New Roman" w:eastAsia="Times New Roman" w:hAnsi="Times New Roman" w:cs="Times New Roman"/>
          <w:color w:val="156082" w:themeColor="accent1"/>
          <w:kern w:val="0"/>
          <w:lang w:eastAsia="et-EE"/>
          <w14:ligatures w14:val="none"/>
        </w:rPr>
        <w:t xml:space="preserve"> 11.11.25 e-kiri), nähtub, et </w:t>
      </w:r>
      <w:r w:rsidR="00EA3AC5" w:rsidRPr="000B0914">
        <w:rPr>
          <w:rFonts w:ascii="Times New Roman" w:eastAsia="Times New Roman" w:hAnsi="Times New Roman" w:cs="Times New Roman"/>
          <w:i/>
          <w:iCs/>
          <w:color w:val="156082" w:themeColor="accent1"/>
          <w:kern w:val="0"/>
          <w:lang w:eastAsia="et-EE"/>
          <w14:ligatures w14:val="none"/>
        </w:rPr>
        <w:t>/ärisaladus/</w:t>
      </w:r>
      <w:r w:rsidR="00B355E0" w:rsidRPr="000B0914">
        <w:rPr>
          <w:rFonts w:ascii="Times New Roman" w:eastAsia="Times New Roman" w:hAnsi="Times New Roman" w:cs="Times New Roman"/>
          <w:i/>
          <w:iCs/>
          <w:color w:val="156082" w:themeColor="accent1"/>
          <w:kern w:val="0"/>
          <w:lang w:eastAsia="et-EE"/>
          <w14:ligatures w14:val="none"/>
        </w:rPr>
        <w:t>.</w:t>
      </w:r>
      <w:r w:rsidR="00F95C0E" w:rsidRPr="00D76504">
        <w:rPr>
          <w:rFonts w:ascii="Times New Roman" w:eastAsia="Times New Roman" w:hAnsi="Times New Roman" w:cs="Times New Roman"/>
          <w:color w:val="156082" w:themeColor="accent1"/>
          <w:kern w:val="0"/>
          <w:lang w:eastAsia="et-EE"/>
          <w14:ligatures w14:val="none"/>
        </w:rPr>
        <w:t xml:space="preserve"> </w:t>
      </w:r>
      <w:r w:rsidR="00E31A1B" w:rsidRPr="00D76504">
        <w:rPr>
          <w:rFonts w:ascii="Times New Roman" w:eastAsia="Times New Roman" w:hAnsi="Times New Roman" w:cs="Times New Roman"/>
          <w:color w:val="156082" w:themeColor="accent1"/>
          <w:kern w:val="0"/>
          <w:lang w:eastAsia="et-EE"/>
          <w14:ligatures w14:val="none"/>
        </w:rPr>
        <w:t xml:space="preserve">Pakkuja </w:t>
      </w:r>
      <w:r w:rsidR="006E7E6F" w:rsidRPr="00D76504">
        <w:rPr>
          <w:rFonts w:ascii="Times New Roman" w:eastAsia="Times New Roman" w:hAnsi="Times New Roman" w:cs="Times New Roman"/>
          <w:color w:val="156082" w:themeColor="accent1"/>
          <w:kern w:val="0"/>
          <w:lang w:eastAsia="et-EE"/>
          <w14:ligatures w14:val="none"/>
        </w:rPr>
        <w:t>selgitas, et</w:t>
      </w:r>
      <w:r w:rsidR="005C3FE1">
        <w:rPr>
          <w:rFonts w:ascii="Times New Roman" w:eastAsia="Times New Roman" w:hAnsi="Times New Roman" w:cs="Times New Roman"/>
          <w:color w:val="156082" w:themeColor="accent1"/>
          <w:kern w:val="0"/>
          <w:lang w:eastAsia="et-EE"/>
          <w14:ligatures w14:val="none"/>
        </w:rPr>
        <w:t xml:space="preserve"> </w:t>
      </w:r>
      <w:r w:rsidR="004C3995">
        <w:rPr>
          <w:rFonts w:ascii="Times New Roman" w:eastAsia="Times New Roman" w:hAnsi="Times New Roman" w:cs="Times New Roman"/>
          <w:color w:val="156082" w:themeColor="accent1"/>
          <w:kern w:val="0"/>
          <w:lang w:eastAsia="et-EE"/>
          <w14:ligatures w14:val="none"/>
        </w:rPr>
        <w:t xml:space="preserve"> </w:t>
      </w:r>
      <w:r w:rsidR="004C3995" w:rsidRPr="000B0914">
        <w:rPr>
          <w:rFonts w:ascii="Times New Roman" w:eastAsia="Times New Roman" w:hAnsi="Times New Roman" w:cs="Times New Roman"/>
          <w:i/>
          <w:iCs/>
          <w:color w:val="156082" w:themeColor="accent1"/>
          <w:kern w:val="0"/>
          <w:lang w:eastAsia="et-EE"/>
          <w14:ligatures w14:val="none"/>
        </w:rPr>
        <w:t>/ärisaladus/</w:t>
      </w:r>
      <w:r w:rsidR="006E7E6F" w:rsidRPr="00D76504">
        <w:rPr>
          <w:rFonts w:ascii="Times New Roman" w:eastAsia="Times New Roman" w:hAnsi="Times New Roman" w:cs="Times New Roman"/>
          <w:color w:val="156082" w:themeColor="accent1"/>
          <w:kern w:val="0"/>
          <w:lang w:eastAsia="et-EE"/>
          <w14:ligatures w14:val="none"/>
        </w:rPr>
        <w:t xml:space="preserve"> </w:t>
      </w:r>
      <w:r w:rsidR="00624C41" w:rsidRPr="00D76504">
        <w:rPr>
          <w:rFonts w:ascii="Times New Roman" w:eastAsia="Times New Roman" w:hAnsi="Times New Roman" w:cs="Times New Roman"/>
          <w:color w:val="156082" w:themeColor="accent1"/>
          <w:kern w:val="0"/>
          <w:lang w:eastAsia="et-EE"/>
          <w14:ligatures w14:val="none"/>
        </w:rPr>
        <w:t xml:space="preserve">ning </w:t>
      </w:r>
      <w:r w:rsidR="00E31A1B" w:rsidRPr="00D76504">
        <w:rPr>
          <w:rFonts w:ascii="Times New Roman" w:eastAsia="Times New Roman" w:hAnsi="Times New Roman" w:cs="Times New Roman"/>
          <w:color w:val="156082" w:themeColor="accent1"/>
          <w:kern w:val="0"/>
          <w:lang w:eastAsia="et-EE"/>
          <w14:ligatures w14:val="none"/>
        </w:rPr>
        <w:t>viita</w:t>
      </w:r>
      <w:r w:rsidR="00624C41" w:rsidRPr="00D76504">
        <w:rPr>
          <w:rFonts w:ascii="Times New Roman" w:eastAsia="Times New Roman" w:hAnsi="Times New Roman" w:cs="Times New Roman"/>
          <w:color w:val="156082" w:themeColor="accent1"/>
          <w:kern w:val="0"/>
          <w:lang w:eastAsia="et-EE"/>
          <w14:ligatures w14:val="none"/>
        </w:rPr>
        <w:t>s</w:t>
      </w:r>
      <w:r w:rsidR="00E31A1B" w:rsidRPr="00D76504">
        <w:rPr>
          <w:rFonts w:ascii="Times New Roman" w:eastAsia="Times New Roman" w:hAnsi="Times New Roman" w:cs="Times New Roman"/>
          <w:color w:val="156082" w:themeColor="accent1"/>
          <w:kern w:val="0"/>
          <w:lang w:eastAsia="et-EE"/>
          <w14:ligatures w14:val="none"/>
        </w:rPr>
        <w:t xml:space="preserve">, </w:t>
      </w:r>
      <w:r w:rsidR="00BC23AE" w:rsidRPr="00D76504">
        <w:rPr>
          <w:rFonts w:ascii="Times New Roman" w:eastAsia="Times New Roman" w:hAnsi="Times New Roman" w:cs="Times New Roman"/>
          <w:color w:val="156082" w:themeColor="accent1"/>
          <w:kern w:val="0"/>
          <w:lang w:eastAsia="et-EE"/>
          <w14:ligatures w14:val="none"/>
        </w:rPr>
        <w:t>et</w:t>
      </w:r>
      <w:r w:rsidR="00B0358E" w:rsidRPr="00D76504">
        <w:rPr>
          <w:rFonts w:ascii="Times New Roman" w:eastAsia="Times New Roman" w:hAnsi="Times New Roman" w:cs="Times New Roman"/>
          <w:color w:val="156082" w:themeColor="accent1"/>
          <w:kern w:val="0"/>
          <w:lang w:eastAsia="et-EE"/>
          <w14:ligatures w14:val="none"/>
        </w:rPr>
        <w:t xml:space="preserve"> tootja pakkumusest (</w:t>
      </w:r>
      <w:r w:rsidR="00445D67" w:rsidRPr="00D76504">
        <w:rPr>
          <w:rFonts w:ascii="Times New Roman" w:eastAsia="Times New Roman" w:hAnsi="Times New Roman" w:cs="Times New Roman"/>
          <w:color w:val="156082" w:themeColor="accent1"/>
          <w:kern w:val="0"/>
          <w:lang w:eastAsia="et-EE"/>
          <w14:ligatures w14:val="none"/>
        </w:rPr>
        <w:t xml:space="preserve">vastusele lisatud </w:t>
      </w:r>
      <w:r w:rsidR="00B0358E" w:rsidRPr="00D76504">
        <w:rPr>
          <w:rFonts w:ascii="Times New Roman" w:eastAsia="Times New Roman" w:hAnsi="Times New Roman" w:cs="Times New Roman"/>
          <w:color w:val="156082" w:themeColor="accent1"/>
          <w:kern w:val="0"/>
          <w:lang w:eastAsia="et-EE"/>
          <w14:ligatures w14:val="none"/>
        </w:rPr>
        <w:t>11.11.25 e-kirja manuses dokumendid „</w:t>
      </w:r>
      <w:proofErr w:type="spellStart"/>
      <w:r w:rsidR="00B0358E" w:rsidRPr="00D76504">
        <w:rPr>
          <w:rFonts w:ascii="Times New Roman" w:eastAsia="Times New Roman" w:hAnsi="Times New Roman" w:cs="Times New Roman"/>
          <w:color w:val="156082" w:themeColor="accent1"/>
          <w:kern w:val="0"/>
          <w:lang w:eastAsia="et-EE"/>
          <w14:ligatures w14:val="none"/>
        </w:rPr>
        <w:t>Quotation</w:t>
      </w:r>
      <w:proofErr w:type="spellEnd"/>
      <w:r w:rsidR="00B0358E" w:rsidRPr="00D76504">
        <w:rPr>
          <w:rFonts w:ascii="Times New Roman" w:eastAsia="Times New Roman" w:hAnsi="Times New Roman" w:cs="Times New Roman"/>
          <w:color w:val="156082" w:themeColor="accent1"/>
          <w:kern w:val="0"/>
          <w:lang w:eastAsia="et-EE"/>
          <w14:ligatures w14:val="none"/>
        </w:rPr>
        <w:t>“</w:t>
      </w:r>
      <w:r w:rsidR="00445D67" w:rsidRPr="00D76504">
        <w:rPr>
          <w:rFonts w:ascii="Times New Roman" w:eastAsia="Times New Roman" w:hAnsi="Times New Roman" w:cs="Times New Roman"/>
          <w:color w:val="156082" w:themeColor="accent1"/>
          <w:kern w:val="0"/>
          <w:lang w:eastAsia="et-EE"/>
          <w14:ligatures w14:val="none"/>
        </w:rPr>
        <w:t>)</w:t>
      </w:r>
      <w:r w:rsidR="00B0358E" w:rsidRPr="00D76504">
        <w:rPr>
          <w:rFonts w:ascii="Times New Roman" w:eastAsia="Times New Roman" w:hAnsi="Times New Roman" w:cs="Times New Roman"/>
          <w:color w:val="156082" w:themeColor="accent1"/>
          <w:kern w:val="0"/>
          <w:lang w:eastAsia="et-EE"/>
          <w14:ligatures w14:val="none"/>
        </w:rPr>
        <w:t xml:space="preserve"> nähtu</w:t>
      </w:r>
      <w:r w:rsidR="00624C41" w:rsidRPr="00D76504">
        <w:rPr>
          <w:rFonts w:ascii="Times New Roman" w:eastAsia="Times New Roman" w:hAnsi="Times New Roman" w:cs="Times New Roman"/>
          <w:color w:val="156082" w:themeColor="accent1"/>
          <w:kern w:val="0"/>
          <w:lang w:eastAsia="et-EE"/>
          <w14:ligatures w14:val="none"/>
        </w:rPr>
        <w:t>s</w:t>
      </w:r>
      <w:r w:rsidR="00B0358E" w:rsidRPr="00D76504">
        <w:rPr>
          <w:rFonts w:ascii="Times New Roman" w:eastAsia="Times New Roman" w:hAnsi="Times New Roman" w:cs="Times New Roman"/>
          <w:color w:val="156082" w:themeColor="accent1"/>
          <w:kern w:val="0"/>
          <w:lang w:eastAsia="et-EE"/>
          <w14:ligatures w14:val="none"/>
        </w:rPr>
        <w:t>,</w:t>
      </w:r>
      <w:r w:rsidR="006E7E6F" w:rsidRPr="00D76504">
        <w:rPr>
          <w:rFonts w:ascii="Times New Roman" w:eastAsia="Times New Roman" w:hAnsi="Times New Roman" w:cs="Times New Roman"/>
          <w:color w:val="156082" w:themeColor="accent1"/>
          <w:kern w:val="0"/>
          <w:lang w:eastAsia="et-EE"/>
          <w14:ligatures w14:val="none"/>
        </w:rPr>
        <w:t xml:space="preserve"> et</w:t>
      </w:r>
      <w:r w:rsidR="00BC23AE" w:rsidRPr="00D76504">
        <w:rPr>
          <w:rFonts w:ascii="Times New Roman" w:eastAsia="Times New Roman" w:hAnsi="Times New Roman" w:cs="Times New Roman"/>
          <w:color w:val="156082" w:themeColor="accent1"/>
          <w:kern w:val="0"/>
          <w:lang w:eastAsia="et-EE"/>
          <w14:ligatures w14:val="none"/>
        </w:rPr>
        <w:t xml:space="preserve"> </w:t>
      </w:r>
      <w:r w:rsidR="00722225" w:rsidRPr="000B0914">
        <w:rPr>
          <w:rFonts w:ascii="Times New Roman" w:eastAsia="Times New Roman" w:hAnsi="Times New Roman" w:cs="Times New Roman"/>
          <w:i/>
          <w:iCs/>
          <w:color w:val="156082" w:themeColor="accent1"/>
          <w:kern w:val="0"/>
          <w:lang w:eastAsia="et-EE"/>
          <w14:ligatures w14:val="none"/>
        </w:rPr>
        <w:t>/ärisaladus/</w:t>
      </w:r>
      <w:r w:rsidR="00722225">
        <w:rPr>
          <w:rFonts w:ascii="Times New Roman" w:eastAsia="Times New Roman" w:hAnsi="Times New Roman" w:cs="Times New Roman"/>
          <w:color w:val="156082" w:themeColor="accent1"/>
          <w:kern w:val="0"/>
          <w:lang w:eastAsia="et-EE"/>
          <w14:ligatures w14:val="none"/>
        </w:rPr>
        <w:t xml:space="preserve"> </w:t>
      </w:r>
      <w:r w:rsidR="008E3573">
        <w:rPr>
          <w:rFonts w:ascii="Times New Roman" w:eastAsia="Times New Roman" w:hAnsi="Times New Roman" w:cs="Times New Roman"/>
          <w:color w:val="156082" w:themeColor="accent1"/>
          <w:kern w:val="0"/>
          <w:lang w:eastAsia="et-EE"/>
          <w14:ligatures w14:val="none"/>
        </w:rPr>
        <w:t xml:space="preserve">. </w:t>
      </w:r>
      <w:r w:rsidR="006E7E6F" w:rsidRPr="00D76504">
        <w:rPr>
          <w:rFonts w:ascii="Times New Roman" w:eastAsia="Times New Roman" w:hAnsi="Times New Roman" w:cs="Times New Roman"/>
          <w:color w:val="156082" w:themeColor="accent1"/>
          <w:kern w:val="0"/>
          <w:lang w:eastAsia="et-EE"/>
          <w14:ligatures w14:val="none"/>
        </w:rPr>
        <w:t xml:space="preserve">Pakkuja antud selgituse alusel </w:t>
      </w:r>
      <w:r w:rsidR="5FD3A9A0" w:rsidRPr="00D76504">
        <w:rPr>
          <w:rFonts w:ascii="Times New Roman" w:eastAsia="Times New Roman" w:hAnsi="Times New Roman" w:cs="Times New Roman"/>
          <w:color w:val="156082" w:themeColor="accent1"/>
          <w:kern w:val="0"/>
          <w:lang w:eastAsia="et-EE"/>
          <w14:ligatures w14:val="none"/>
        </w:rPr>
        <w:t xml:space="preserve">ja </w:t>
      </w:r>
      <w:r w:rsidR="768E8B70" w:rsidRPr="00D76504">
        <w:rPr>
          <w:rFonts w:ascii="Times New Roman" w:eastAsia="Times New Roman" w:hAnsi="Times New Roman" w:cs="Times New Roman"/>
          <w:color w:val="156082" w:themeColor="accent1"/>
          <w:kern w:val="0"/>
          <w:lang w:eastAsia="et-EE"/>
          <w14:ligatures w14:val="none"/>
        </w:rPr>
        <w:t xml:space="preserve">pakkumuses esitatud jooniselt </w:t>
      </w:r>
      <w:r w:rsidR="5FD3A9A0" w:rsidRPr="00D76504">
        <w:rPr>
          <w:rFonts w:ascii="Times New Roman" w:eastAsia="Times New Roman" w:hAnsi="Times New Roman" w:cs="Times New Roman"/>
          <w:color w:val="156082" w:themeColor="accent1"/>
          <w:kern w:val="0"/>
          <w:lang w:eastAsia="et-EE"/>
          <w14:ligatures w14:val="none"/>
        </w:rPr>
        <w:t xml:space="preserve">visuaalselt </w:t>
      </w:r>
      <w:r w:rsidR="3FA0D867" w:rsidRPr="00D76504">
        <w:rPr>
          <w:rFonts w:ascii="Times New Roman" w:eastAsia="Times New Roman" w:hAnsi="Times New Roman" w:cs="Times New Roman"/>
          <w:color w:val="156082" w:themeColor="accent1"/>
          <w:kern w:val="0"/>
          <w:lang w:eastAsia="et-EE"/>
          <w14:ligatures w14:val="none"/>
        </w:rPr>
        <w:t xml:space="preserve">tuvastatavate laiade uste alusel </w:t>
      </w:r>
      <w:r w:rsidR="006E7E6F" w:rsidRPr="00D76504">
        <w:rPr>
          <w:rFonts w:ascii="Times New Roman" w:eastAsia="Times New Roman" w:hAnsi="Times New Roman" w:cs="Times New Roman"/>
          <w:color w:val="156082" w:themeColor="accent1"/>
          <w:kern w:val="0"/>
          <w:lang w:eastAsia="et-EE"/>
          <w14:ligatures w14:val="none"/>
        </w:rPr>
        <w:t>oli seega hankijal võimalik objektiivselt tuvastada, et esitatud bussid BMC Procity 12m CNG ja BMC Pricity 12m EV vastavad hankija tingimusele teenindususte laiuse osas seisuga enne pakkumuste esitamise tähtaega.</w:t>
      </w:r>
    </w:p>
    <w:p w14:paraId="1EDC20C9" w14:textId="3391CD72" w:rsidR="4BF75E2E" w:rsidRPr="00D76504" w:rsidRDefault="4BF75E2E" w:rsidP="000C1449">
      <w:pPr>
        <w:spacing w:after="0" w:line="360" w:lineRule="auto"/>
        <w:jc w:val="both"/>
        <w:rPr>
          <w:rFonts w:ascii="Times New Roman" w:eastAsia="Times New Roman" w:hAnsi="Times New Roman" w:cs="Times New Roman"/>
          <w:color w:val="156082" w:themeColor="accent1"/>
          <w:lang w:eastAsia="et-EE"/>
        </w:rPr>
      </w:pPr>
    </w:p>
    <w:p w14:paraId="212EC565" w14:textId="5205FAC5" w:rsidR="000C1449" w:rsidRPr="00D76504" w:rsidRDefault="00BC23AE" w:rsidP="000C1449">
      <w:pPr>
        <w:spacing w:after="0" w:line="360" w:lineRule="auto"/>
        <w:jc w:val="both"/>
        <w:rPr>
          <w:rFonts w:ascii="Times New Roman" w:eastAsia="Times New Roman" w:hAnsi="Times New Roman" w:cs="Times New Roman"/>
          <w:kern w:val="0"/>
          <w:lang w:eastAsia="et-EE"/>
          <w14:ligatures w14:val="none"/>
        </w:rPr>
      </w:pPr>
      <w:r w:rsidRPr="00D76504">
        <w:rPr>
          <w:rFonts w:ascii="Times New Roman" w:eastAsia="Times New Roman" w:hAnsi="Times New Roman" w:cs="Times New Roman"/>
          <w:kern w:val="0"/>
          <w:lang w:eastAsia="et-EE"/>
          <w14:ligatures w14:val="none"/>
        </w:rPr>
        <w:t> 4. Lisaks palub hankija täpsustada, kas antud bussides on nähtud ette teenindususte avanemine bussi suhtes sisse või väljapoole, et veenduda busside riigihanke alusdokumendi „Tehnilise kirjelduse lisa 1 – nõuded bussidele“ p 2.1.4.7. toodud tingimusele vastavuses.</w:t>
      </w:r>
    </w:p>
    <w:p w14:paraId="48C3AEB8" w14:textId="248E675C" w:rsidR="4BF75E2E" w:rsidRPr="00D76504" w:rsidRDefault="4BF75E2E" w:rsidP="000C1449">
      <w:pPr>
        <w:spacing w:after="0" w:line="360" w:lineRule="auto"/>
        <w:jc w:val="both"/>
        <w:rPr>
          <w:rFonts w:ascii="Times New Roman" w:eastAsia="Times New Roman" w:hAnsi="Times New Roman" w:cs="Times New Roman"/>
          <w:lang w:eastAsia="et-EE"/>
        </w:rPr>
      </w:pPr>
    </w:p>
    <w:p w14:paraId="7F62630C" w14:textId="307EC121" w:rsidR="00624C41" w:rsidRDefault="00624C41" w:rsidP="00D76504">
      <w:pPr>
        <w:spacing w:after="0" w:line="360" w:lineRule="auto"/>
        <w:jc w:val="both"/>
        <w:rPr>
          <w:rFonts w:ascii="Times New Roman" w:eastAsia="Times New Roman" w:hAnsi="Times New Roman" w:cs="Times New Roman"/>
          <w:color w:val="156082" w:themeColor="accent1"/>
          <w:kern w:val="0"/>
          <w:lang w:eastAsia="et-EE"/>
          <w14:ligatures w14:val="none"/>
        </w:rPr>
      </w:pPr>
      <w:r w:rsidRPr="00D76504">
        <w:rPr>
          <w:rFonts w:ascii="Times New Roman" w:eastAsia="Times New Roman" w:hAnsi="Times New Roman" w:cs="Times New Roman"/>
          <w:color w:val="156082" w:themeColor="accent1"/>
          <w:kern w:val="0"/>
          <w:lang w:eastAsia="et-EE"/>
          <w14:ligatures w14:val="none"/>
        </w:rPr>
        <w:t>Pakkuja selgitas, et eelleping</w:t>
      </w:r>
      <w:r w:rsidR="005C3FE1">
        <w:rPr>
          <w:rFonts w:ascii="Times New Roman" w:eastAsia="Times New Roman" w:hAnsi="Times New Roman" w:cs="Times New Roman"/>
          <w:color w:val="156082" w:themeColor="accent1"/>
          <w:kern w:val="0"/>
          <w:lang w:eastAsia="et-EE"/>
          <w14:ligatures w14:val="none"/>
        </w:rPr>
        <w:t xml:space="preserve"> </w:t>
      </w:r>
      <w:r w:rsidR="005C3FE1" w:rsidRPr="001A0357">
        <w:rPr>
          <w:rFonts w:ascii="Times New Roman" w:eastAsia="Times New Roman" w:hAnsi="Times New Roman" w:cs="Times New Roman"/>
          <w:i/>
          <w:iCs/>
          <w:color w:val="156082" w:themeColor="accent1"/>
          <w:kern w:val="0"/>
          <w:lang w:eastAsia="et-EE"/>
          <w14:ligatures w14:val="none"/>
        </w:rPr>
        <w:t>/ärisaladus/</w:t>
      </w:r>
      <w:r w:rsidRPr="00D76504">
        <w:rPr>
          <w:rFonts w:ascii="Times New Roman" w:eastAsia="Times New Roman" w:hAnsi="Times New Roman" w:cs="Times New Roman"/>
          <w:color w:val="156082" w:themeColor="accent1"/>
          <w:kern w:val="0"/>
          <w:lang w:eastAsia="et-EE"/>
          <w14:ligatures w14:val="none"/>
        </w:rPr>
        <w:t xml:space="preserve"> ning viitas, et tootja pakkumusest (vastusele lisatud 11.11.25 e-kirja manuses dokumendid „</w:t>
      </w:r>
      <w:proofErr w:type="spellStart"/>
      <w:r w:rsidRPr="00D76504">
        <w:rPr>
          <w:rFonts w:ascii="Times New Roman" w:eastAsia="Times New Roman" w:hAnsi="Times New Roman" w:cs="Times New Roman"/>
          <w:color w:val="156082" w:themeColor="accent1"/>
          <w:kern w:val="0"/>
          <w:lang w:eastAsia="et-EE"/>
          <w14:ligatures w14:val="none"/>
        </w:rPr>
        <w:t>Quotation</w:t>
      </w:r>
      <w:proofErr w:type="spellEnd"/>
      <w:r w:rsidRPr="00D76504">
        <w:rPr>
          <w:rFonts w:ascii="Times New Roman" w:eastAsia="Times New Roman" w:hAnsi="Times New Roman" w:cs="Times New Roman"/>
          <w:color w:val="156082" w:themeColor="accent1"/>
          <w:kern w:val="0"/>
          <w:lang w:eastAsia="et-EE"/>
          <w14:ligatures w14:val="none"/>
        </w:rPr>
        <w:t xml:space="preserve">“) nähtus, et kõik busside uksed on </w:t>
      </w:r>
      <w:r w:rsidR="00D9018D" w:rsidRPr="001A0357">
        <w:rPr>
          <w:rFonts w:ascii="Times New Roman" w:eastAsia="Times New Roman" w:hAnsi="Times New Roman" w:cs="Times New Roman"/>
          <w:i/>
          <w:iCs/>
          <w:color w:val="156082" w:themeColor="accent1"/>
          <w:kern w:val="0"/>
          <w:lang w:eastAsia="et-EE"/>
          <w14:ligatures w14:val="none"/>
        </w:rPr>
        <w:t>/ärisaladus/</w:t>
      </w:r>
      <w:r w:rsidR="00C357ED" w:rsidRPr="001A0357">
        <w:rPr>
          <w:rFonts w:ascii="Times New Roman" w:eastAsia="Times New Roman" w:hAnsi="Times New Roman" w:cs="Times New Roman"/>
          <w:i/>
          <w:iCs/>
          <w:color w:val="156082" w:themeColor="accent1"/>
          <w:kern w:val="0"/>
          <w:lang w:eastAsia="et-EE"/>
          <w14:ligatures w14:val="none"/>
        </w:rPr>
        <w:t>.</w:t>
      </w:r>
    </w:p>
    <w:p w14:paraId="16345868" w14:textId="77777777" w:rsidR="000C1449" w:rsidRPr="00D76504" w:rsidRDefault="000C1449" w:rsidP="000C1449">
      <w:pPr>
        <w:spacing w:after="0" w:line="360" w:lineRule="auto"/>
        <w:jc w:val="both"/>
        <w:rPr>
          <w:rFonts w:ascii="Times New Roman" w:eastAsia="Times New Roman" w:hAnsi="Times New Roman" w:cs="Times New Roman"/>
          <w:color w:val="156082" w:themeColor="accent1"/>
          <w:kern w:val="0"/>
          <w:lang w:eastAsia="et-EE"/>
          <w14:ligatures w14:val="none"/>
        </w:rPr>
      </w:pPr>
    </w:p>
    <w:p w14:paraId="7B17375A" w14:textId="4A723633" w:rsidR="000C1449" w:rsidRPr="00D76504" w:rsidRDefault="00127D7E" w:rsidP="000C1449">
      <w:pPr>
        <w:spacing w:after="0" w:line="360" w:lineRule="auto"/>
        <w:jc w:val="both"/>
        <w:rPr>
          <w:rFonts w:ascii="Times New Roman" w:eastAsia="Times New Roman" w:hAnsi="Times New Roman" w:cs="Times New Roman"/>
          <w:color w:val="156082" w:themeColor="accent1"/>
          <w:kern w:val="0"/>
          <w:lang w:eastAsia="et-EE"/>
          <w14:ligatures w14:val="none"/>
        </w:rPr>
      </w:pPr>
      <w:r w:rsidRPr="00D76504">
        <w:rPr>
          <w:rFonts w:ascii="Times New Roman" w:eastAsia="Times New Roman" w:hAnsi="Times New Roman" w:cs="Times New Roman"/>
          <w:color w:val="156082" w:themeColor="accent1"/>
          <w:kern w:val="0"/>
          <w:lang w:eastAsia="et-EE"/>
          <w14:ligatures w14:val="none"/>
        </w:rPr>
        <w:lastRenderedPageBreak/>
        <w:t>Eeltoodud vastuse alusel oli hankijal võimalik veenduda busside riigihanke alusdokumendi „Tehnilise kirjelduse lisa 1 – nõuded bussidele“ p 2.1.4.7. toodud tingimusele vastavuses</w:t>
      </w:r>
      <w:r w:rsidR="41364B68" w:rsidRPr="00D76504">
        <w:rPr>
          <w:rFonts w:ascii="Times New Roman" w:eastAsia="Times New Roman" w:hAnsi="Times New Roman" w:cs="Times New Roman"/>
          <w:color w:val="156082" w:themeColor="accent1"/>
          <w:kern w:val="0"/>
          <w:lang w:eastAsia="et-EE"/>
          <w14:ligatures w14:val="none"/>
        </w:rPr>
        <w:t xml:space="preserve"> seisuga enne pakkumuste esitamist</w:t>
      </w:r>
      <w:r w:rsidR="006C5830" w:rsidRPr="00D76504">
        <w:rPr>
          <w:rFonts w:ascii="Times New Roman" w:eastAsia="Times New Roman" w:hAnsi="Times New Roman" w:cs="Times New Roman"/>
          <w:color w:val="156082" w:themeColor="accent1"/>
          <w:kern w:val="0"/>
          <w:lang w:eastAsia="et-EE"/>
          <w14:ligatures w14:val="none"/>
        </w:rPr>
        <w:t>.</w:t>
      </w:r>
    </w:p>
    <w:p w14:paraId="0BACE463" w14:textId="5177A21F" w:rsidR="4BF75E2E" w:rsidRPr="00D76504" w:rsidRDefault="4BF75E2E" w:rsidP="000C1449">
      <w:pPr>
        <w:spacing w:after="0" w:line="360" w:lineRule="auto"/>
        <w:jc w:val="both"/>
        <w:rPr>
          <w:rFonts w:ascii="Times New Roman" w:eastAsia="Times New Roman" w:hAnsi="Times New Roman" w:cs="Times New Roman"/>
          <w:color w:val="156082" w:themeColor="accent1"/>
          <w:lang w:eastAsia="et-EE"/>
        </w:rPr>
      </w:pPr>
    </w:p>
    <w:p w14:paraId="491793D6" w14:textId="146764A8" w:rsidR="00BC23AE" w:rsidRPr="00D76504" w:rsidRDefault="00BC23AE" w:rsidP="000C1449">
      <w:pPr>
        <w:spacing w:after="0" w:line="360" w:lineRule="auto"/>
        <w:jc w:val="both"/>
        <w:rPr>
          <w:rFonts w:ascii="Times New Roman" w:eastAsia="Times New Roman" w:hAnsi="Times New Roman" w:cs="Times New Roman"/>
          <w:kern w:val="0"/>
          <w:lang w:eastAsia="et-EE"/>
          <w14:ligatures w14:val="none"/>
        </w:rPr>
      </w:pPr>
      <w:r w:rsidRPr="00D76504">
        <w:rPr>
          <w:rFonts w:ascii="Times New Roman" w:eastAsia="Times New Roman" w:hAnsi="Times New Roman" w:cs="Times New Roman"/>
          <w:b/>
          <w:bCs/>
          <w:kern w:val="0"/>
          <w:lang w:eastAsia="et-EE"/>
          <w14:ligatures w14:val="none"/>
        </w:rPr>
        <w:t>II)</w:t>
      </w:r>
      <w:r w:rsidRPr="00D76504">
        <w:rPr>
          <w:rFonts w:ascii="Times New Roman" w:eastAsia="Times New Roman" w:hAnsi="Times New Roman" w:cs="Times New Roman"/>
          <w:kern w:val="0"/>
          <w:lang w:eastAsia="et-EE"/>
          <w14:ligatures w14:val="none"/>
        </w:rPr>
        <w:t xml:space="preserve"> </w:t>
      </w:r>
      <w:r w:rsidR="00EE4F56" w:rsidRPr="00D76504">
        <w:rPr>
          <w:rFonts w:ascii="Times New Roman" w:eastAsia="Times New Roman" w:hAnsi="Times New Roman" w:cs="Times New Roman"/>
          <w:b/>
          <w:bCs/>
          <w:kern w:val="0"/>
          <w:lang w:eastAsia="et-EE"/>
          <w14:ligatures w14:val="none"/>
        </w:rPr>
        <w:t xml:space="preserve">Hankija palus täpsustada </w:t>
      </w:r>
      <w:r w:rsidR="40C29B21" w:rsidRPr="00D76504">
        <w:rPr>
          <w:rFonts w:ascii="Times New Roman" w:eastAsia="Times New Roman" w:hAnsi="Times New Roman" w:cs="Times New Roman"/>
          <w:b/>
          <w:bCs/>
          <w:kern w:val="0"/>
          <w:lang w:eastAsia="et-EE"/>
          <w14:ligatures w14:val="none"/>
        </w:rPr>
        <w:t>p</w:t>
      </w:r>
      <w:r w:rsidRPr="00D76504">
        <w:rPr>
          <w:rFonts w:ascii="Times New Roman" w:eastAsia="Times New Roman" w:hAnsi="Times New Roman" w:cs="Times New Roman"/>
          <w:b/>
          <w:bCs/>
          <w:kern w:val="0"/>
          <w:lang w:eastAsia="et-EE"/>
          <w14:ligatures w14:val="none"/>
        </w:rPr>
        <w:t>akkumuses esitatud M3 II klassi busside Iveco Crossway LE Line 12m  CNG ja Iveco Crossway LE Line 10,8m ning Iveco Crossway LE Line 12m puhul:</w:t>
      </w:r>
    </w:p>
    <w:p w14:paraId="769DAEB5" w14:textId="1A962C2E" w:rsidR="000C1449" w:rsidRPr="00D76504" w:rsidRDefault="000C1449" w:rsidP="000C1449">
      <w:pPr>
        <w:spacing w:after="0" w:line="36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1. </w:t>
      </w:r>
      <w:r w:rsidR="00BC23AE" w:rsidRPr="00D76504">
        <w:rPr>
          <w:rFonts w:ascii="Times New Roman" w:eastAsia="Times New Roman" w:hAnsi="Times New Roman" w:cs="Times New Roman"/>
          <w:kern w:val="0"/>
          <w:lang w:eastAsia="et-EE"/>
          <w14:ligatures w14:val="none"/>
        </w:rPr>
        <w:t>Hankijale nähtu</w:t>
      </w:r>
      <w:r w:rsidR="00EE4F56" w:rsidRPr="00D76504">
        <w:rPr>
          <w:rFonts w:ascii="Times New Roman" w:eastAsia="Times New Roman" w:hAnsi="Times New Roman" w:cs="Times New Roman"/>
          <w:kern w:val="0"/>
          <w:lang w:eastAsia="et-EE"/>
          <w14:ligatures w14:val="none"/>
        </w:rPr>
        <w:t>s</w:t>
      </w:r>
      <w:r w:rsidR="00BC23AE" w:rsidRPr="00D76504">
        <w:rPr>
          <w:rFonts w:ascii="Times New Roman" w:eastAsia="Times New Roman" w:hAnsi="Times New Roman" w:cs="Times New Roman"/>
          <w:kern w:val="0"/>
          <w:lang w:eastAsia="et-EE"/>
          <w14:ligatures w14:val="none"/>
        </w:rPr>
        <w:t>, et pakkumuses esitatud busside joonistele on küll markeeritud istmete vahe suurus, kuid hankijale ei nähtu</w:t>
      </w:r>
      <w:r w:rsidR="00EE4F56" w:rsidRPr="00D76504">
        <w:rPr>
          <w:rFonts w:ascii="Times New Roman" w:eastAsia="Times New Roman" w:hAnsi="Times New Roman" w:cs="Times New Roman"/>
          <w:kern w:val="0"/>
          <w:lang w:eastAsia="et-EE"/>
          <w14:ligatures w14:val="none"/>
        </w:rPr>
        <w:t>nud</w:t>
      </w:r>
      <w:r w:rsidR="00BC23AE" w:rsidRPr="00D76504">
        <w:rPr>
          <w:rFonts w:ascii="Times New Roman" w:eastAsia="Times New Roman" w:hAnsi="Times New Roman" w:cs="Times New Roman"/>
          <w:kern w:val="0"/>
          <w:lang w:eastAsia="et-EE"/>
          <w14:ligatures w14:val="none"/>
        </w:rPr>
        <w:t xml:space="preserve"> joonistelt, et tegemist oleks hankija nõutud tingimusele vastava mõõduga ning palu</w:t>
      </w:r>
      <w:r w:rsidR="00EE4F56" w:rsidRPr="00D76504">
        <w:rPr>
          <w:rFonts w:ascii="Times New Roman" w:eastAsia="Times New Roman" w:hAnsi="Times New Roman" w:cs="Times New Roman"/>
          <w:kern w:val="0"/>
          <w:lang w:eastAsia="et-EE"/>
          <w14:ligatures w14:val="none"/>
        </w:rPr>
        <w:t>s pakkujal</w:t>
      </w:r>
      <w:r w:rsidR="00BC23AE" w:rsidRPr="00D76504">
        <w:rPr>
          <w:rFonts w:ascii="Times New Roman" w:eastAsia="Times New Roman" w:hAnsi="Times New Roman" w:cs="Times New Roman"/>
          <w:kern w:val="0"/>
          <w:lang w:eastAsia="et-EE"/>
          <w14:ligatures w14:val="none"/>
        </w:rPr>
        <w:t xml:space="preserve"> üle täpsustada, mis on busside istmete vahe mõõt </w:t>
      </w:r>
      <w:bookmarkStart w:id="1" w:name="_Hlk218866269"/>
      <w:r w:rsidR="00BC23AE" w:rsidRPr="00D76504">
        <w:rPr>
          <w:rFonts w:ascii="Times New Roman" w:eastAsia="Times New Roman" w:hAnsi="Times New Roman" w:cs="Times New Roman"/>
          <w:kern w:val="0"/>
          <w:lang w:eastAsia="et-EE"/>
          <w14:ligatures w14:val="none"/>
        </w:rPr>
        <w:t>eesmise istme seljatoe tagaküljest tagumise istme seljatoe esiküljeni</w:t>
      </w:r>
      <w:bookmarkEnd w:id="1"/>
      <w:r w:rsidR="00BC23AE" w:rsidRPr="00D76504">
        <w:rPr>
          <w:rFonts w:ascii="Times New Roman" w:eastAsia="Times New Roman" w:hAnsi="Times New Roman" w:cs="Times New Roman"/>
          <w:kern w:val="0"/>
          <w:lang w:eastAsia="et-EE"/>
          <w14:ligatures w14:val="none"/>
        </w:rPr>
        <w:t>? Seejuures palu</w:t>
      </w:r>
      <w:r w:rsidR="00EE4F56" w:rsidRPr="00D76504">
        <w:rPr>
          <w:rFonts w:ascii="Times New Roman" w:eastAsia="Times New Roman" w:hAnsi="Times New Roman" w:cs="Times New Roman"/>
          <w:kern w:val="0"/>
          <w:lang w:eastAsia="et-EE"/>
          <w14:ligatures w14:val="none"/>
        </w:rPr>
        <w:t>s hankija</w:t>
      </w:r>
      <w:r w:rsidR="00BC23AE" w:rsidRPr="00D76504">
        <w:rPr>
          <w:rFonts w:ascii="Times New Roman" w:eastAsia="Times New Roman" w:hAnsi="Times New Roman" w:cs="Times New Roman"/>
          <w:kern w:val="0"/>
          <w:lang w:eastAsia="et-EE"/>
          <w14:ligatures w14:val="none"/>
        </w:rPr>
        <w:t xml:space="preserve"> täpsustada, kust on objektiivselt tuvastatav, et busside istmete vahe mõõt eesmise istme seljatoe tagaküljest tagumise istme seljatoe esiküljeni vastas nõuetele enne pakkumuste esitamise tähtpäeva?</w:t>
      </w:r>
    </w:p>
    <w:p w14:paraId="60FE5DCB" w14:textId="71030A1D" w:rsidR="4BF75E2E" w:rsidRPr="00D76504" w:rsidRDefault="4BF75E2E" w:rsidP="000C1449">
      <w:pPr>
        <w:spacing w:after="0" w:line="360" w:lineRule="auto"/>
        <w:jc w:val="both"/>
        <w:rPr>
          <w:rFonts w:ascii="Times New Roman" w:eastAsia="Times New Roman" w:hAnsi="Times New Roman" w:cs="Times New Roman"/>
          <w:lang w:eastAsia="et-EE"/>
        </w:rPr>
      </w:pPr>
    </w:p>
    <w:p w14:paraId="373FD0C5" w14:textId="7C8D50D3" w:rsidR="00BC23AE" w:rsidRDefault="00BC23AE" w:rsidP="00D76504">
      <w:pPr>
        <w:spacing w:after="0" w:line="360" w:lineRule="auto"/>
        <w:jc w:val="both"/>
        <w:rPr>
          <w:rFonts w:ascii="Times New Roman" w:eastAsia="Times New Roman" w:hAnsi="Times New Roman" w:cs="Times New Roman"/>
          <w:color w:val="156082" w:themeColor="accent1"/>
          <w:kern w:val="0"/>
          <w:lang w:eastAsia="et-EE"/>
          <w14:ligatures w14:val="none"/>
        </w:rPr>
      </w:pPr>
      <w:r w:rsidRPr="00D76504">
        <w:rPr>
          <w:rFonts w:ascii="Times New Roman" w:eastAsia="Times New Roman" w:hAnsi="Times New Roman" w:cs="Times New Roman"/>
          <w:color w:val="156082" w:themeColor="accent1"/>
          <w:kern w:val="0"/>
          <w:lang w:eastAsia="et-EE"/>
          <w14:ligatures w14:val="none"/>
        </w:rPr>
        <w:t>P</w:t>
      </w:r>
      <w:r w:rsidR="00F873F8" w:rsidRPr="00D76504">
        <w:rPr>
          <w:rFonts w:ascii="Times New Roman" w:eastAsia="Times New Roman" w:hAnsi="Times New Roman" w:cs="Times New Roman"/>
          <w:color w:val="156082" w:themeColor="accent1"/>
          <w:kern w:val="0"/>
          <w:lang w:eastAsia="et-EE"/>
          <w14:ligatures w14:val="none"/>
        </w:rPr>
        <w:t>akkuja vastas tähtaegselt ning selgitas, et p</w:t>
      </w:r>
      <w:r w:rsidRPr="00D76504">
        <w:rPr>
          <w:rFonts w:ascii="Times New Roman" w:eastAsia="Times New Roman" w:hAnsi="Times New Roman" w:cs="Times New Roman"/>
          <w:color w:val="156082" w:themeColor="accent1"/>
          <w:kern w:val="0"/>
          <w:lang w:eastAsia="et-EE"/>
          <w14:ligatures w14:val="none"/>
        </w:rPr>
        <w:t xml:space="preserve">akkumuses esitatud joonisel on </w:t>
      </w:r>
      <w:r w:rsidR="00F873F8" w:rsidRPr="00D76504">
        <w:rPr>
          <w:rFonts w:ascii="Times New Roman" w:eastAsia="Times New Roman" w:hAnsi="Times New Roman" w:cs="Times New Roman"/>
          <w:color w:val="156082" w:themeColor="accent1"/>
          <w:kern w:val="0"/>
          <w:lang w:eastAsia="et-EE"/>
          <w14:ligatures w14:val="none"/>
        </w:rPr>
        <w:t xml:space="preserve">küsitud istmevahe </w:t>
      </w:r>
      <w:r w:rsidRPr="00D76504">
        <w:rPr>
          <w:rFonts w:ascii="Times New Roman" w:eastAsia="Times New Roman" w:hAnsi="Times New Roman" w:cs="Times New Roman"/>
          <w:color w:val="156082" w:themeColor="accent1"/>
          <w:kern w:val="0"/>
          <w:lang w:eastAsia="et-EE"/>
          <w14:ligatures w14:val="none"/>
        </w:rPr>
        <w:t xml:space="preserve">mõõdud </w:t>
      </w:r>
      <w:r w:rsidR="00F873F8" w:rsidRPr="00D76504">
        <w:rPr>
          <w:rFonts w:ascii="Times New Roman" w:eastAsia="Times New Roman" w:hAnsi="Times New Roman" w:cs="Times New Roman"/>
          <w:color w:val="156082" w:themeColor="accent1"/>
          <w:kern w:val="0"/>
          <w:lang w:eastAsia="et-EE"/>
          <w14:ligatures w14:val="none"/>
        </w:rPr>
        <w:t xml:space="preserve">tuvastatavad. </w:t>
      </w:r>
      <w:r w:rsidR="00021576" w:rsidRPr="00D76504">
        <w:rPr>
          <w:rFonts w:ascii="Times New Roman" w:eastAsia="Times New Roman" w:hAnsi="Times New Roman" w:cs="Times New Roman"/>
          <w:color w:val="156082" w:themeColor="accent1"/>
          <w:kern w:val="0"/>
          <w:lang w:eastAsia="et-EE"/>
          <w14:ligatures w14:val="none"/>
        </w:rPr>
        <w:t>Pakkuja selgitas, et j</w:t>
      </w:r>
      <w:r w:rsidRPr="00D76504">
        <w:rPr>
          <w:rFonts w:ascii="Times New Roman" w:eastAsia="Times New Roman" w:hAnsi="Times New Roman" w:cs="Times New Roman"/>
          <w:color w:val="156082" w:themeColor="accent1"/>
          <w:kern w:val="0"/>
          <w:lang w:eastAsia="et-EE"/>
          <w14:ligatures w14:val="none"/>
        </w:rPr>
        <w:t>ooniselt nähtub istmevahe suurus 700mm</w:t>
      </w:r>
      <w:r w:rsidR="00021576" w:rsidRPr="00D76504">
        <w:rPr>
          <w:rFonts w:ascii="Times New Roman" w:eastAsia="Times New Roman" w:hAnsi="Times New Roman" w:cs="Times New Roman"/>
          <w:color w:val="156082" w:themeColor="accent1"/>
          <w:kern w:val="0"/>
          <w:lang w:eastAsia="et-EE"/>
          <w14:ligatures w14:val="none"/>
        </w:rPr>
        <w:t xml:space="preserve"> ning</w:t>
      </w:r>
      <w:r w:rsidRPr="00D76504">
        <w:rPr>
          <w:rFonts w:ascii="Times New Roman" w:eastAsia="Times New Roman" w:hAnsi="Times New Roman" w:cs="Times New Roman"/>
          <w:color w:val="156082" w:themeColor="accent1"/>
          <w:kern w:val="0"/>
          <w:lang w:eastAsia="et-EE"/>
          <w14:ligatures w14:val="none"/>
        </w:rPr>
        <w:t xml:space="preserve"> istmete spetsifikatsiooni järgi on istmete seljatoe paksus 10mm, mis teeb istmete vaheks 690mm.</w:t>
      </w:r>
      <w:r w:rsidR="008A6EB0" w:rsidRPr="00D76504">
        <w:rPr>
          <w:rFonts w:ascii="Times New Roman" w:eastAsia="Times New Roman" w:hAnsi="Times New Roman" w:cs="Times New Roman"/>
          <w:color w:val="156082" w:themeColor="accent1"/>
          <w:kern w:val="0"/>
          <w:lang w:eastAsia="et-EE"/>
          <w14:ligatures w14:val="none"/>
        </w:rPr>
        <w:t xml:space="preserve"> T</w:t>
      </w:r>
      <w:r w:rsidRPr="00D76504">
        <w:rPr>
          <w:rFonts w:ascii="Times New Roman" w:eastAsia="Times New Roman" w:hAnsi="Times New Roman" w:cs="Times New Roman"/>
          <w:color w:val="156082" w:themeColor="accent1"/>
          <w:kern w:val="0"/>
          <w:lang w:eastAsia="et-EE"/>
          <w14:ligatures w14:val="none"/>
        </w:rPr>
        <w:t>äiendavas selgituses (</w:t>
      </w:r>
      <w:r w:rsidR="00021576" w:rsidRPr="00D76504">
        <w:rPr>
          <w:rFonts w:ascii="Times New Roman" w:eastAsia="Times New Roman" w:hAnsi="Times New Roman" w:cs="Times New Roman"/>
          <w:color w:val="156082" w:themeColor="accent1"/>
          <w:kern w:val="0"/>
          <w:lang w:eastAsia="et-EE"/>
          <w14:ligatures w14:val="none"/>
        </w:rPr>
        <w:t xml:space="preserve">vastusele lisatud </w:t>
      </w:r>
      <w:r w:rsidRPr="00D76504">
        <w:rPr>
          <w:rFonts w:ascii="Times New Roman" w:eastAsia="Times New Roman" w:hAnsi="Times New Roman" w:cs="Times New Roman"/>
          <w:color w:val="156082" w:themeColor="accent1"/>
          <w:kern w:val="0"/>
          <w:lang w:eastAsia="et-EE"/>
          <w14:ligatures w14:val="none"/>
        </w:rPr>
        <w:t xml:space="preserve">Lisa 4 - IV Pluss </w:t>
      </w:r>
      <w:r w:rsidR="008A6EB0" w:rsidRPr="00D76504">
        <w:rPr>
          <w:rFonts w:ascii="Times New Roman" w:eastAsia="Times New Roman" w:hAnsi="Times New Roman" w:cs="Times New Roman"/>
          <w:color w:val="156082" w:themeColor="accent1"/>
          <w:kern w:val="0"/>
          <w:lang w:eastAsia="et-EE"/>
          <w14:ligatures w14:val="none"/>
        </w:rPr>
        <w:t xml:space="preserve">09.01.2026 </w:t>
      </w:r>
      <w:r w:rsidRPr="00D76504">
        <w:rPr>
          <w:rFonts w:ascii="Times New Roman" w:eastAsia="Times New Roman" w:hAnsi="Times New Roman" w:cs="Times New Roman"/>
          <w:color w:val="156082" w:themeColor="accent1"/>
          <w:kern w:val="0"/>
          <w:lang w:eastAsia="et-EE"/>
          <w14:ligatures w14:val="none"/>
        </w:rPr>
        <w:t xml:space="preserve">täiendav selgitus) selgitab busside maaletooja täiendavalt, et kõik </w:t>
      </w:r>
      <w:r w:rsidR="005A4A5F" w:rsidRPr="00D76504">
        <w:rPr>
          <w:rFonts w:ascii="Times New Roman" w:eastAsia="Times New Roman" w:hAnsi="Times New Roman" w:cs="Times New Roman"/>
          <w:color w:val="156082" w:themeColor="accent1"/>
          <w:kern w:val="0"/>
          <w:lang w:eastAsia="et-EE"/>
          <w14:ligatures w14:val="none"/>
        </w:rPr>
        <w:t xml:space="preserve">bussid vastavad </w:t>
      </w:r>
      <w:r w:rsidRPr="00D76504">
        <w:rPr>
          <w:rFonts w:ascii="Times New Roman" w:eastAsia="Times New Roman" w:hAnsi="Times New Roman" w:cs="Times New Roman"/>
          <w:color w:val="156082" w:themeColor="accent1"/>
          <w:kern w:val="0"/>
          <w:lang w:eastAsia="et-EE"/>
          <w14:ligatures w14:val="none"/>
        </w:rPr>
        <w:t xml:space="preserve">hanke tingimustele </w:t>
      </w:r>
      <w:r w:rsidR="005A4A5F" w:rsidRPr="00D76504">
        <w:rPr>
          <w:rFonts w:ascii="Times New Roman" w:eastAsia="Times New Roman" w:hAnsi="Times New Roman" w:cs="Times New Roman"/>
          <w:color w:val="156082" w:themeColor="accent1"/>
          <w:kern w:val="0"/>
          <w:lang w:eastAsia="et-EE"/>
          <w14:ligatures w14:val="none"/>
        </w:rPr>
        <w:t xml:space="preserve">ka </w:t>
      </w:r>
      <w:r w:rsidRPr="00D76504">
        <w:rPr>
          <w:rFonts w:ascii="Times New Roman" w:eastAsia="Times New Roman" w:hAnsi="Times New Roman" w:cs="Times New Roman"/>
          <w:color w:val="156082" w:themeColor="accent1"/>
          <w:kern w:val="0"/>
          <w:lang w:eastAsia="et-EE"/>
          <w14:ligatures w14:val="none"/>
        </w:rPr>
        <w:t>istmete vahelise kauguse nõu</w:t>
      </w:r>
      <w:r w:rsidR="005A4A5F" w:rsidRPr="00D76504">
        <w:rPr>
          <w:rFonts w:ascii="Times New Roman" w:eastAsia="Times New Roman" w:hAnsi="Times New Roman" w:cs="Times New Roman"/>
          <w:color w:val="156082" w:themeColor="accent1"/>
          <w:kern w:val="0"/>
          <w:lang w:eastAsia="et-EE"/>
          <w14:ligatures w14:val="none"/>
        </w:rPr>
        <w:t>de osas</w:t>
      </w:r>
      <w:r w:rsidRPr="00D76504">
        <w:rPr>
          <w:rFonts w:ascii="Times New Roman" w:eastAsia="Times New Roman" w:hAnsi="Times New Roman" w:cs="Times New Roman"/>
          <w:color w:val="156082" w:themeColor="accent1"/>
          <w:kern w:val="0"/>
          <w:lang w:eastAsia="et-EE"/>
          <w14:ligatures w14:val="none"/>
        </w:rPr>
        <w:t xml:space="preserve">  (min. 680 mm)</w:t>
      </w:r>
      <w:r w:rsidR="00A7093C" w:rsidRPr="00D76504">
        <w:rPr>
          <w:rFonts w:ascii="Times New Roman" w:eastAsia="Times New Roman" w:hAnsi="Times New Roman" w:cs="Times New Roman"/>
          <w:color w:val="156082" w:themeColor="accent1"/>
          <w:kern w:val="0"/>
          <w:lang w:eastAsia="et-EE"/>
          <w14:ligatures w14:val="none"/>
        </w:rPr>
        <w:t>, mis tuleneb EU parlamendi nõukogu määruse p</w:t>
      </w:r>
      <w:r w:rsidR="00817FA9" w:rsidRPr="00D76504">
        <w:rPr>
          <w:rFonts w:ascii="Times New Roman" w:eastAsia="Times New Roman" w:hAnsi="Times New Roman" w:cs="Times New Roman"/>
          <w:color w:val="156082" w:themeColor="accent1"/>
          <w:kern w:val="0"/>
          <w:lang w:eastAsia="et-EE"/>
          <w14:ligatures w14:val="none"/>
        </w:rPr>
        <w:t>-ist</w:t>
      </w:r>
      <w:r w:rsidR="00A7093C" w:rsidRPr="00D76504">
        <w:rPr>
          <w:rFonts w:ascii="Times New Roman" w:eastAsia="Times New Roman" w:hAnsi="Times New Roman" w:cs="Times New Roman"/>
          <w:color w:val="156082" w:themeColor="accent1"/>
          <w:kern w:val="0"/>
          <w:lang w:eastAsia="et-EE"/>
          <w14:ligatures w14:val="none"/>
        </w:rPr>
        <w:t>.7.7.8.4.1.</w:t>
      </w:r>
    </w:p>
    <w:p w14:paraId="1489EFA4" w14:textId="77777777" w:rsidR="000C1449" w:rsidRPr="00D76504" w:rsidRDefault="000C1449" w:rsidP="000C1449">
      <w:pPr>
        <w:spacing w:after="0" w:line="360" w:lineRule="auto"/>
        <w:jc w:val="both"/>
        <w:rPr>
          <w:rFonts w:ascii="Times New Roman" w:eastAsia="Times New Roman" w:hAnsi="Times New Roman" w:cs="Times New Roman"/>
          <w:color w:val="156082" w:themeColor="accent1"/>
          <w:kern w:val="0"/>
          <w:lang w:eastAsia="et-EE"/>
          <w14:ligatures w14:val="none"/>
        </w:rPr>
      </w:pPr>
    </w:p>
    <w:p w14:paraId="6D6B0B5F" w14:textId="0E299889" w:rsidR="00936CC5" w:rsidRPr="00D76504" w:rsidRDefault="00817FA9" w:rsidP="000C1449">
      <w:pPr>
        <w:spacing w:after="0" w:line="360" w:lineRule="auto"/>
        <w:jc w:val="both"/>
        <w:rPr>
          <w:rFonts w:ascii="Times New Roman" w:eastAsia="Times New Roman" w:hAnsi="Times New Roman" w:cs="Times New Roman"/>
          <w:color w:val="156082" w:themeColor="accent1"/>
          <w:kern w:val="0"/>
          <w:lang w:eastAsia="et-EE"/>
          <w14:ligatures w14:val="none"/>
        </w:rPr>
      </w:pPr>
      <w:r w:rsidRPr="00D76504">
        <w:rPr>
          <w:rFonts w:ascii="Times New Roman" w:eastAsia="Times New Roman" w:hAnsi="Times New Roman" w:cs="Times New Roman"/>
          <w:color w:val="156082" w:themeColor="accent1"/>
          <w:kern w:val="0"/>
          <w:lang w:eastAsia="et-EE"/>
          <w14:ligatures w14:val="none"/>
        </w:rPr>
        <w:t xml:space="preserve">Pakkuja antud selgituse </w:t>
      </w:r>
      <w:r w:rsidR="5362E34C" w:rsidRPr="00D76504">
        <w:rPr>
          <w:rFonts w:ascii="Times New Roman" w:eastAsia="Times New Roman" w:hAnsi="Times New Roman" w:cs="Times New Roman"/>
          <w:color w:val="156082" w:themeColor="accent1"/>
          <w:kern w:val="0"/>
          <w:lang w:eastAsia="et-EE"/>
          <w14:ligatures w14:val="none"/>
        </w:rPr>
        <w:t xml:space="preserve">ja joonisel esitatud mõõtude </w:t>
      </w:r>
      <w:r w:rsidRPr="00D76504">
        <w:rPr>
          <w:rFonts w:ascii="Times New Roman" w:eastAsia="Times New Roman" w:hAnsi="Times New Roman" w:cs="Times New Roman"/>
          <w:color w:val="156082" w:themeColor="accent1"/>
          <w:kern w:val="0"/>
          <w:lang w:eastAsia="et-EE"/>
          <w14:ligatures w14:val="none"/>
        </w:rPr>
        <w:t>alusel oli seega hankijal võimalik objektiivselt tuvastada, et busside istmete vahe mõõt eesmise istme seljatoe tagaküljest tagumise istme seljatoe esiküljeni vastas nõuetele enne pakkumuste esitamise tähtpäeva.</w:t>
      </w:r>
    </w:p>
    <w:p w14:paraId="4515704C" w14:textId="46DA5D6E" w:rsidR="4BF75E2E" w:rsidRPr="00D76504" w:rsidRDefault="4BF75E2E" w:rsidP="000C1449">
      <w:pPr>
        <w:spacing w:after="0" w:line="360" w:lineRule="auto"/>
        <w:jc w:val="both"/>
        <w:rPr>
          <w:rFonts w:ascii="Times New Roman" w:eastAsia="Times New Roman" w:hAnsi="Times New Roman" w:cs="Times New Roman"/>
          <w:color w:val="156082" w:themeColor="accent1"/>
          <w:lang w:eastAsia="et-EE"/>
        </w:rPr>
      </w:pPr>
    </w:p>
    <w:p w14:paraId="2638E72A" w14:textId="71CAB3A1" w:rsidR="00BC23AE" w:rsidRPr="00D76504" w:rsidRDefault="00BC23AE" w:rsidP="000C1449">
      <w:pPr>
        <w:spacing w:after="0" w:line="360" w:lineRule="auto"/>
        <w:jc w:val="both"/>
        <w:rPr>
          <w:rFonts w:ascii="Times New Roman" w:eastAsia="Times New Roman" w:hAnsi="Times New Roman" w:cs="Times New Roman"/>
          <w:kern w:val="0"/>
          <w:lang w:eastAsia="et-EE"/>
          <w14:ligatures w14:val="none"/>
        </w:rPr>
      </w:pPr>
      <w:r w:rsidRPr="00D76504">
        <w:rPr>
          <w:rFonts w:ascii="Times New Roman" w:eastAsia="Times New Roman" w:hAnsi="Times New Roman" w:cs="Times New Roman"/>
          <w:b/>
          <w:bCs/>
          <w:kern w:val="0"/>
          <w:lang w:eastAsia="et-EE"/>
          <w14:ligatures w14:val="none"/>
        </w:rPr>
        <w:t>III)</w:t>
      </w:r>
      <w:r w:rsidRPr="00D76504">
        <w:rPr>
          <w:rFonts w:ascii="Times New Roman" w:eastAsia="Times New Roman" w:hAnsi="Times New Roman" w:cs="Times New Roman"/>
          <w:kern w:val="0"/>
          <w:lang w:eastAsia="et-EE"/>
          <w14:ligatures w14:val="none"/>
        </w:rPr>
        <w:t xml:space="preserve"> </w:t>
      </w:r>
      <w:r w:rsidR="00EE4F56" w:rsidRPr="00D76504">
        <w:rPr>
          <w:rFonts w:ascii="Times New Roman" w:eastAsia="Times New Roman" w:hAnsi="Times New Roman" w:cs="Times New Roman"/>
          <w:b/>
          <w:bCs/>
          <w:kern w:val="0"/>
          <w:lang w:eastAsia="et-EE"/>
          <w14:ligatures w14:val="none"/>
        </w:rPr>
        <w:t>Hankija palus täpsustada p</w:t>
      </w:r>
      <w:r w:rsidRPr="00D76504">
        <w:rPr>
          <w:rFonts w:ascii="Times New Roman" w:eastAsia="Times New Roman" w:hAnsi="Times New Roman" w:cs="Times New Roman"/>
          <w:b/>
          <w:bCs/>
          <w:kern w:val="0"/>
          <w:lang w:eastAsia="et-EE"/>
          <w14:ligatures w14:val="none"/>
        </w:rPr>
        <w:t xml:space="preserve">akkumuses esitatud M3 II klassi bussi </w:t>
      </w:r>
      <w:bookmarkStart w:id="2" w:name="_Hlk218866803"/>
      <w:proofErr w:type="spellStart"/>
      <w:r w:rsidRPr="00D76504">
        <w:rPr>
          <w:rFonts w:ascii="Times New Roman" w:eastAsia="Times New Roman" w:hAnsi="Times New Roman" w:cs="Times New Roman"/>
          <w:b/>
          <w:bCs/>
          <w:kern w:val="0"/>
          <w:lang w:eastAsia="et-EE"/>
          <w14:ligatures w14:val="none"/>
        </w:rPr>
        <w:t>Iveco</w:t>
      </w:r>
      <w:proofErr w:type="spellEnd"/>
      <w:r w:rsidRPr="00D76504">
        <w:rPr>
          <w:rFonts w:ascii="Times New Roman" w:eastAsia="Times New Roman" w:hAnsi="Times New Roman" w:cs="Times New Roman"/>
          <w:b/>
          <w:bCs/>
          <w:kern w:val="0"/>
          <w:lang w:eastAsia="et-EE"/>
          <w14:ligatures w14:val="none"/>
        </w:rPr>
        <w:t xml:space="preserve"> </w:t>
      </w:r>
      <w:proofErr w:type="spellStart"/>
      <w:r w:rsidRPr="00D76504">
        <w:rPr>
          <w:rFonts w:ascii="Times New Roman" w:eastAsia="Times New Roman" w:hAnsi="Times New Roman" w:cs="Times New Roman"/>
          <w:b/>
          <w:bCs/>
          <w:kern w:val="0"/>
          <w:lang w:eastAsia="et-EE"/>
          <w14:ligatures w14:val="none"/>
        </w:rPr>
        <w:t>Daily</w:t>
      </w:r>
      <w:proofErr w:type="spellEnd"/>
      <w:r w:rsidRPr="00D76504">
        <w:rPr>
          <w:rFonts w:ascii="Times New Roman" w:eastAsia="Times New Roman" w:hAnsi="Times New Roman" w:cs="Times New Roman"/>
          <w:b/>
          <w:bCs/>
          <w:kern w:val="0"/>
          <w:lang w:eastAsia="et-EE"/>
          <w14:ligatures w14:val="none"/>
        </w:rPr>
        <w:t xml:space="preserve"> </w:t>
      </w:r>
      <w:proofErr w:type="spellStart"/>
      <w:r w:rsidRPr="00D76504">
        <w:rPr>
          <w:rFonts w:ascii="Times New Roman" w:eastAsia="Times New Roman" w:hAnsi="Times New Roman" w:cs="Times New Roman"/>
          <w:b/>
          <w:bCs/>
          <w:kern w:val="0"/>
          <w:lang w:eastAsia="et-EE"/>
          <w14:ligatures w14:val="none"/>
        </w:rPr>
        <w:t>Feniksbus</w:t>
      </w:r>
      <w:proofErr w:type="spellEnd"/>
      <w:r w:rsidRPr="00D76504">
        <w:rPr>
          <w:rFonts w:ascii="Times New Roman" w:eastAsia="Times New Roman" w:hAnsi="Times New Roman" w:cs="Times New Roman"/>
          <w:b/>
          <w:bCs/>
          <w:kern w:val="0"/>
          <w:lang w:eastAsia="et-EE"/>
          <w14:ligatures w14:val="none"/>
        </w:rPr>
        <w:t xml:space="preserve"> FBI 75 M-G </w:t>
      </w:r>
      <w:bookmarkEnd w:id="2"/>
      <w:r w:rsidRPr="00D76504">
        <w:rPr>
          <w:rFonts w:ascii="Times New Roman" w:eastAsia="Times New Roman" w:hAnsi="Times New Roman" w:cs="Times New Roman"/>
          <w:b/>
          <w:bCs/>
          <w:kern w:val="0"/>
          <w:lang w:eastAsia="et-EE"/>
          <w14:ligatures w14:val="none"/>
        </w:rPr>
        <w:t>puhul:</w:t>
      </w:r>
    </w:p>
    <w:p w14:paraId="700908AD" w14:textId="18C8D496" w:rsidR="00BC23AE" w:rsidRDefault="00BC23AE" w:rsidP="00D76504">
      <w:pPr>
        <w:numPr>
          <w:ilvl w:val="0"/>
          <w:numId w:val="2"/>
        </w:numPr>
        <w:spacing w:after="0" w:line="360" w:lineRule="auto"/>
        <w:ind w:left="0" w:firstLine="0"/>
        <w:jc w:val="both"/>
        <w:rPr>
          <w:rFonts w:ascii="Times New Roman" w:eastAsia="Times New Roman" w:hAnsi="Times New Roman" w:cs="Times New Roman"/>
          <w:kern w:val="0"/>
          <w:lang w:eastAsia="et-EE"/>
          <w14:ligatures w14:val="none"/>
        </w:rPr>
      </w:pPr>
      <w:r w:rsidRPr="00D76504">
        <w:rPr>
          <w:rFonts w:ascii="Times New Roman" w:eastAsia="Times New Roman" w:hAnsi="Times New Roman" w:cs="Times New Roman"/>
          <w:kern w:val="0"/>
          <w:lang w:eastAsia="et-EE"/>
          <w14:ligatures w14:val="none"/>
        </w:rPr>
        <w:t>Hankijale nähtu</w:t>
      </w:r>
      <w:r w:rsidR="00EE4F56" w:rsidRPr="00D76504">
        <w:rPr>
          <w:rFonts w:ascii="Times New Roman" w:eastAsia="Times New Roman" w:hAnsi="Times New Roman" w:cs="Times New Roman"/>
          <w:kern w:val="0"/>
          <w:lang w:eastAsia="et-EE"/>
          <w14:ligatures w14:val="none"/>
        </w:rPr>
        <w:t>s</w:t>
      </w:r>
      <w:r w:rsidRPr="00D76504">
        <w:rPr>
          <w:rFonts w:ascii="Times New Roman" w:eastAsia="Times New Roman" w:hAnsi="Times New Roman" w:cs="Times New Roman"/>
          <w:kern w:val="0"/>
          <w:lang w:eastAsia="et-EE"/>
          <w14:ligatures w14:val="none"/>
        </w:rPr>
        <w:t xml:space="preserve"> esitatud jooniselt, et bussi sisenemine tagumisest teenindusuksest toimub astmeteta, kuid kuna esitatud joonis on osaliselt lõigatud, palu</w:t>
      </w:r>
      <w:r w:rsidR="00EE4F56" w:rsidRPr="00D76504">
        <w:rPr>
          <w:rFonts w:ascii="Times New Roman" w:eastAsia="Times New Roman" w:hAnsi="Times New Roman" w:cs="Times New Roman"/>
          <w:kern w:val="0"/>
          <w:lang w:eastAsia="et-EE"/>
          <w14:ligatures w14:val="none"/>
        </w:rPr>
        <w:t>s</w:t>
      </w:r>
      <w:r w:rsidRPr="00D76504">
        <w:rPr>
          <w:rFonts w:ascii="Times New Roman" w:eastAsia="Times New Roman" w:hAnsi="Times New Roman" w:cs="Times New Roman"/>
          <w:kern w:val="0"/>
          <w:lang w:eastAsia="et-EE"/>
          <w14:ligatures w14:val="none"/>
        </w:rPr>
        <w:t xml:space="preserve"> hankija lisaks täpsustada, kas bussi sisenemine esimesest teenindusuksest toimub astmeta või astmetega?</w:t>
      </w:r>
    </w:p>
    <w:p w14:paraId="5C9CBCAB" w14:textId="77777777" w:rsidR="000C1449" w:rsidRPr="00D76504" w:rsidRDefault="000C1449" w:rsidP="000C1449">
      <w:pPr>
        <w:spacing w:after="0" w:line="360" w:lineRule="auto"/>
        <w:jc w:val="both"/>
        <w:rPr>
          <w:rFonts w:ascii="Times New Roman" w:eastAsia="Times New Roman" w:hAnsi="Times New Roman" w:cs="Times New Roman"/>
          <w:kern w:val="0"/>
          <w:lang w:eastAsia="et-EE"/>
          <w14:ligatures w14:val="none"/>
        </w:rPr>
      </w:pPr>
    </w:p>
    <w:p w14:paraId="4838E148" w14:textId="6CCD7F9B" w:rsidR="000C1449" w:rsidRPr="00D76504" w:rsidRDefault="00F95ED8" w:rsidP="000C1449">
      <w:pPr>
        <w:spacing w:after="0" w:line="360" w:lineRule="auto"/>
        <w:jc w:val="both"/>
        <w:rPr>
          <w:rFonts w:ascii="Times New Roman" w:eastAsia="Times New Roman" w:hAnsi="Times New Roman" w:cs="Times New Roman"/>
          <w:color w:val="156082" w:themeColor="accent1"/>
          <w:kern w:val="0"/>
          <w:lang w:eastAsia="et-EE"/>
          <w14:ligatures w14:val="none"/>
        </w:rPr>
      </w:pPr>
      <w:r w:rsidRPr="00D76504">
        <w:rPr>
          <w:rFonts w:ascii="Times New Roman" w:eastAsia="Times New Roman" w:hAnsi="Times New Roman" w:cs="Times New Roman"/>
          <w:color w:val="156082" w:themeColor="accent1"/>
          <w:kern w:val="0"/>
          <w:lang w:eastAsia="et-EE"/>
          <w14:ligatures w14:val="none"/>
        </w:rPr>
        <w:lastRenderedPageBreak/>
        <w:t>Pakkuja vastas tähtaegselt ning selgitas, et pakkumuses esitatud jooniselt</w:t>
      </w:r>
      <w:r w:rsidR="005A3903" w:rsidRPr="00D76504">
        <w:rPr>
          <w:rFonts w:ascii="Times New Roman" w:eastAsia="Times New Roman" w:hAnsi="Times New Roman" w:cs="Times New Roman"/>
          <w:color w:val="156082" w:themeColor="accent1"/>
          <w:kern w:val="0"/>
          <w:lang w:eastAsia="et-EE"/>
          <w14:ligatures w14:val="none"/>
        </w:rPr>
        <w:t xml:space="preserve"> Iveco Daily Feniksbus FBI 75 M-G puhul </w:t>
      </w:r>
      <w:r w:rsidR="00BC23AE" w:rsidRPr="00D76504">
        <w:rPr>
          <w:rFonts w:ascii="Times New Roman" w:eastAsia="Times New Roman" w:hAnsi="Times New Roman" w:cs="Times New Roman"/>
          <w:color w:val="156082" w:themeColor="accent1"/>
          <w:kern w:val="0"/>
          <w:lang w:eastAsia="et-EE"/>
          <w14:ligatures w14:val="none"/>
        </w:rPr>
        <w:t xml:space="preserve">on võimalik näha „Right side“ vaatel, et sisenemine </w:t>
      </w:r>
      <w:r w:rsidR="00596839" w:rsidRPr="00D76504">
        <w:rPr>
          <w:rFonts w:ascii="Times New Roman" w:eastAsia="Times New Roman" w:hAnsi="Times New Roman" w:cs="Times New Roman"/>
          <w:color w:val="156082" w:themeColor="accent1"/>
          <w:kern w:val="0"/>
          <w:lang w:eastAsia="et-EE"/>
          <w14:ligatures w14:val="none"/>
        </w:rPr>
        <w:t>e</w:t>
      </w:r>
      <w:r w:rsidR="0008081B" w:rsidRPr="00D76504">
        <w:rPr>
          <w:rFonts w:ascii="Times New Roman" w:eastAsia="Times New Roman" w:hAnsi="Times New Roman" w:cs="Times New Roman"/>
          <w:color w:val="156082" w:themeColor="accent1"/>
          <w:kern w:val="0"/>
          <w:lang w:eastAsia="et-EE"/>
          <w14:ligatures w14:val="none"/>
        </w:rPr>
        <w:t xml:space="preserve">simesest teenindusuksest </w:t>
      </w:r>
      <w:r w:rsidR="00BC23AE" w:rsidRPr="00D76504">
        <w:rPr>
          <w:rFonts w:ascii="Times New Roman" w:eastAsia="Times New Roman" w:hAnsi="Times New Roman" w:cs="Times New Roman"/>
          <w:color w:val="156082" w:themeColor="accent1"/>
          <w:kern w:val="0"/>
          <w:lang w:eastAsia="et-EE"/>
          <w14:ligatures w14:val="none"/>
        </w:rPr>
        <w:t xml:space="preserve">toimub </w:t>
      </w:r>
      <w:r w:rsidR="00A73B5D" w:rsidRPr="00D76504">
        <w:rPr>
          <w:rFonts w:ascii="Times New Roman" w:eastAsia="Times New Roman" w:hAnsi="Times New Roman" w:cs="Times New Roman"/>
          <w:color w:val="156082" w:themeColor="accent1"/>
          <w:kern w:val="0"/>
          <w:lang w:eastAsia="et-EE"/>
          <w14:ligatures w14:val="none"/>
        </w:rPr>
        <w:t>astmetega. Hankija tuvastas</w:t>
      </w:r>
      <w:r w:rsidR="00E6188F" w:rsidRPr="00D76504">
        <w:rPr>
          <w:rFonts w:ascii="Times New Roman" w:eastAsia="Times New Roman" w:hAnsi="Times New Roman" w:cs="Times New Roman"/>
          <w:color w:val="156082" w:themeColor="accent1"/>
          <w:kern w:val="0"/>
          <w:lang w:eastAsia="et-EE"/>
          <w14:ligatures w14:val="none"/>
        </w:rPr>
        <w:t xml:space="preserve"> pakkumuses</w:t>
      </w:r>
      <w:r w:rsidR="00A73B5D" w:rsidRPr="00D76504">
        <w:rPr>
          <w:rFonts w:ascii="Times New Roman" w:eastAsia="Times New Roman" w:hAnsi="Times New Roman" w:cs="Times New Roman"/>
          <w:color w:val="156082" w:themeColor="accent1"/>
          <w:kern w:val="0"/>
          <w:lang w:eastAsia="et-EE"/>
          <w14:ligatures w14:val="none"/>
        </w:rPr>
        <w:t xml:space="preserve"> esitatud jooniselt</w:t>
      </w:r>
      <w:r w:rsidR="4DAE7240" w:rsidRPr="00D76504">
        <w:rPr>
          <w:rFonts w:ascii="Times New Roman" w:eastAsia="Times New Roman" w:hAnsi="Times New Roman" w:cs="Times New Roman"/>
          <w:color w:val="156082" w:themeColor="accent1"/>
          <w:kern w:val="0"/>
          <w:lang w:eastAsia="et-EE"/>
          <w14:ligatures w14:val="none"/>
        </w:rPr>
        <w:t xml:space="preserve"> “top view</w:t>
      </w:r>
      <w:r w:rsidR="00A73B5D" w:rsidRPr="00D76504">
        <w:rPr>
          <w:rFonts w:ascii="Times New Roman" w:eastAsia="Times New Roman" w:hAnsi="Times New Roman" w:cs="Times New Roman"/>
          <w:color w:val="156082" w:themeColor="accent1"/>
          <w:kern w:val="0"/>
          <w:lang w:eastAsia="et-EE"/>
          <w14:ligatures w14:val="none"/>
        </w:rPr>
        <w:t>,</w:t>
      </w:r>
      <w:r w:rsidR="7201CD03" w:rsidRPr="00D76504">
        <w:rPr>
          <w:rFonts w:ascii="Times New Roman" w:eastAsia="Times New Roman" w:hAnsi="Times New Roman" w:cs="Times New Roman"/>
          <w:color w:val="156082" w:themeColor="accent1"/>
          <w:kern w:val="0"/>
          <w:lang w:eastAsia="et-EE"/>
          <w14:ligatures w14:val="none"/>
        </w:rPr>
        <w:t>”</w:t>
      </w:r>
      <w:r w:rsidR="00A73B5D" w:rsidRPr="00D76504">
        <w:rPr>
          <w:rFonts w:ascii="Times New Roman" w:eastAsia="Times New Roman" w:hAnsi="Times New Roman" w:cs="Times New Roman"/>
          <w:color w:val="156082" w:themeColor="accent1"/>
          <w:kern w:val="0"/>
          <w:lang w:eastAsia="et-EE"/>
          <w14:ligatures w14:val="none"/>
        </w:rPr>
        <w:t xml:space="preserve"> et esi</w:t>
      </w:r>
      <w:r w:rsidR="00E4571A" w:rsidRPr="00D76504">
        <w:rPr>
          <w:rFonts w:ascii="Times New Roman" w:eastAsia="Times New Roman" w:hAnsi="Times New Roman" w:cs="Times New Roman"/>
          <w:color w:val="156082" w:themeColor="accent1"/>
          <w:kern w:val="0"/>
          <w:lang w:eastAsia="et-EE"/>
          <w14:ligatures w14:val="none"/>
        </w:rPr>
        <w:t xml:space="preserve">mese teenindusukse </w:t>
      </w:r>
      <w:r w:rsidR="00A73B5D" w:rsidRPr="00D76504">
        <w:rPr>
          <w:rFonts w:ascii="Times New Roman" w:eastAsia="Times New Roman" w:hAnsi="Times New Roman" w:cs="Times New Roman"/>
          <w:color w:val="156082" w:themeColor="accent1"/>
          <w:kern w:val="0"/>
          <w:lang w:eastAsia="et-EE"/>
          <w14:ligatures w14:val="none"/>
        </w:rPr>
        <w:t>juur</w:t>
      </w:r>
      <w:r w:rsidR="00282F48" w:rsidRPr="00D76504">
        <w:rPr>
          <w:rFonts w:ascii="Times New Roman" w:eastAsia="Times New Roman" w:hAnsi="Times New Roman" w:cs="Times New Roman"/>
          <w:color w:val="156082" w:themeColor="accent1"/>
          <w:kern w:val="0"/>
          <w:lang w:eastAsia="et-EE"/>
          <w14:ligatures w14:val="none"/>
        </w:rPr>
        <w:t>de</w:t>
      </w:r>
      <w:r w:rsidR="00E4571A" w:rsidRPr="00D76504">
        <w:rPr>
          <w:rFonts w:ascii="Times New Roman" w:eastAsia="Times New Roman" w:hAnsi="Times New Roman" w:cs="Times New Roman"/>
          <w:color w:val="156082" w:themeColor="accent1"/>
          <w:kern w:val="0"/>
          <w:lang w:eastAsia="et-EE"/>
          <w14:ligatures w14:val="none"/>
        </w:rPr>
        <w:t xml:space="preserve"> on markeeritud astmete olemasolu</w:t>
      </w:r>
      <w:r w:rsidR="32AAF864" w:rsidRPr="00D76504">
        <w:rPr>
          <w:rFonts w:ascii="Times New Roman" w:eastAsia="Times New Roman" w:hAnsi="Times New Roman" w:cs="Times New Roman"/>
          <w:color w:val="156082" w:themeColor="accent1"/>
          <w:kern w:val="0"/>
          <w:lang w:eastAsia="et-EE"/>
          <w14:ligatures w14:val="none"/>
        </w:rPr>
        <w:t xml:space="preserve"> bussi pealtvaate</w:t>
      </w:r>
      <w:r w:rsidR="6E35D047" w:rsidRPr="00D76504">
        <w:rPr>
          <w:rFonts w:ascii="Times New Roman" w:eastAsia="Times New Roman" w:hAnsi="Times New Roman" w:cs="Times New Roman"/>
          <w:color w:val="156082" w:themeColor="accent1"/>
          <w:kern w:val="0"/>
          <w:lang w:eastAsia="et-EE"/>
          <w14:ligatures w14:val="none"/>
        </w:rPr>
        <w:t xml:space="preserve">s </w:t>
      </w:r>
      <w:r w:rsidR="32AAF864" w:rsidRPr="00D76504">
        <w:rPr>
          <w:rFonts w:ascii="Times New Roman" w:eastAsia="Times New Roman" w:hAnsi="Times New Roman" w:cs="Times New Roman"/>
          <w:color w:val="156082" w:themeColor="accent1"/>
          <w:kern w:val="0"/>
          <w:lang w:eastAsia="et-EE"/>
          <w14:ligatures w14:val="none"/>
        </w:rPr>
        <w:t>ristkülikutena</w:t>
      </w:r>
      <w:r w:rsidR="00336CBB" w:rsidRPr="00D76504">
        <w:rPr>
          <w:rFonts w:ascii="Times New Roman" w:eastAsia="Times New Roman" w:hAnsi="Times New Roman" w:cs="Times New Roman"/>
          <w:color w:val="156082" w:themeColor="accent1"/>
          <w:kern w:val="0"/>
          <w:lang w:eastAsia="et-EE"/>
          <w14:ligatures w14:val="none"/>
        </w:rPr>
        <w:t>. Pakkuja antud selgituse</w:t>
      </w:r>
      <w:r w:rsidR="4D22F7B9" w:rsidRPr="00D76504">
        <w:rPr>
          <w:rFonts w:ascii="Times New Roman" w:eastAsia="Times New Roman" w:hAnsi="Times New Roman" w:cs="Times New Roman"/>
          <w:color w:val="156082" w:themeColor="accent1"/>
          <w:kern w:val="0"/>
          <w:lang w:eastAsia="et-EE"/>
          <w14:ligatures w14:val="none"/>
        </w:rPr>
        <w:t xml:space="preserve"> ja pakkumuses esitatud joonise</w:t>
      </w:r>
      <w:r w:rsidR="00336CBB" w:rsidRPr="00D76504">
        <w:rPr>
          <w:rFonts w:ascii="Times New Roman" w:eastAsia="Times New Roman" w:hAnsi="Times New Roman" w:cs="Times New Roman"/>
          <w:color w:val="156082" w:themeColor="accent1"/>
          <w:kern w:val="0"/>
          <w:lang w:eastAsia="et-EE"/>
          <w14:ligatures w14:val="none"/>
        </w:rPr>
        <w:t xml:space="preserve"> alusel oli hankijal võimalik veenduda vastavustingimuses nõutud tea</w:t>
      </w:r>
      <w:r w:rsidR="005E6BED" w:rsidRPr="00D76504">
        <w:rPr>
          <w:rFonts w:ascii="Times New Roman" w:eastAsia="Times New Roman" w:hAnsi="Times New Roman" w:cs="Times New Roman"/>
          <w:color w:val="156082" w:themeColor="accent1"/>
          <w:kern w:val="0"/>
          <w:lang w:eastAsia="et-EE"/>
          <w14:ligatures w14:val="none"/>
        </w:rPr>
        <w:t>b</w:t>
      </w:r>
      <w:r w:rsidR="00336CBB" w:rsidRPr="00D76504">
        <w:rPr>
          <w:rFonts w:ascii="Times New Roman" w:eastAsia="Times New Roman" w:hAnsi="Times New Roman" w:cs="Times New Roman"/>
          <w:color w:val="156082" w:themeColor="accent1"/>
          <w:kern w:val="0"/>
          <w:lang w:eastAsia="et-EE"/>
          <w14:ligatures w14:val="none"/>
        </w:rPr>
        <w:t xml:space="preserve">e </w:t>
      </w:r>
      <w:r w:rsidR="003F0683" w:rsidRPr="00D76504">
        <w:rPr>
          <w:rFonts w:ascii="Times New Roman" w:eastAsia="Times New Roman" w:hAnsi="Times New Roman" w:cs="Times New Roman"/>
          <w:color w:val="156082" w:themeColor="accent1"/>
          <w:kern w:val="0"/>
          <w:lang w:eastAsia="et-EE"/>
          <w14:ligatures w14:val="none"/>
        </w:rPr>
        <w:t>(astmetega või astmeteta sisenemine) olemasolus.</w:t>
      </w:r>
      <w:r w:rsidR="2A647E5F" w:rsidRPr="00D76504">
        <w:rPr>
          <w:rFonts w:ascii="Times New Roman" w:eastAsia="Times New Roman" w:hAnsi="Times New Roman" w:cs="Times New Roman"/>
          <w:color w:val="156082" w:themeColor="accent1"/>
          <w:kern w:val="0"/>
          <w:lang w:eastAsia="et-EE"/>
          <w14:ligatures w14:val="none"/>
        </w:rPr>
        <w:t xml:space="preserve"> Mh on </w:t>
      </w:r>
      <w:r w:rsidR="16C2B3A9" w:rsidRPr="00D76504">
        <w:rPr>
          <w:rFonts w:ascii="Times New Roman" w:eastAsia="Times New Roman" w:hAnsi="Times New Roman" w:cs="Times New Roman"/>
          <w:color w:val="156082" w:themeColor="accent1"/>
          <w:kern w:val="0"/>
          <w:lang w:eastAsia="et-EE"/>
          <w14:ligatures w14:val="none"/>
        </w:rPr>
        <w:t xml:space="preserve">hankijal vastav info astmete kohta olemas hankija valduses olevatest tehnilistest joonistest esitatud bussitüübi kohta ning Eestis kasutusel </w:t>
      </w:r>
      <w:r w:rsidR="58B3CA13" w:rsidRPr="00D76504">
        <w:rPr>
          <w:rFonts w:ascii="Times New Roman" w:eastAsia="Times New Roman" w:hAnsi="Times New Roman" w:cs="Times New Roman"/>
          <w:color w:val="156082" w:themeColor="accent1"/>
          <w:kern w:val="0"/>
          <w:lang w:eastAsia="et-EE"/>
          <w14:ligatures w14:val="none"/>
        </w:rPr>
        <w:t>olevatest sama tüüpi väikestest maaliinibussidest, mis on juba kasutusel enne pakkumuste esitamise tähtpäeva</w:t>
      </w:r>
      <w:r w:rsidR="3B8D7A08" w:rsidRPr="00D76504">
        <w:rPr>
          <w:rFonts w:ascii="Times New Roman" w:eastAsia="Times New Roman" w:hAnsi="Times New Roman" w:cs="Times New Roman"/>
          <w:color w:val="156082" w:themeColor="accent1"/>
          <w:kern w:val="0"/>
          <w:lang w:eastAsia="et-EE"/>
          <w14:ligatures w14:val="none"/>
        </w:rPr>
        <w:t xml:space="preserve"> ning koostoimes esitatud jooniste ja selgitustega ei ole tegemist pakkumuse muutmisega ning astemete olemasolus on võimalik veenduda enne pakkumuste esitamise tähtpäeva</w:t>
      </w:r>
      <w:r w:rsidR="58B3CA13" w:rsidRPr="00D76504">
        <w:rPr>
          <w:rFonts w:ascii="Times New Roman" w:eastAsia="Times New Roman" w:hAnsi="Times New Roman" w:cs="Times New Roman"/>
          <w:color w:val="156082" w:themeColor="accent1"/>
          <w:kern w:val="0"/>
          <w:lang w:eastAsia="et-EE"/>
          <w14:ligatures w14:val="none"/>
        </w:rPr>
        <w:t xml:space="preserve">. </w:t>
      </w:r>
    </w:p>
    <w:p w14:paraId="6A49A607" w14:textId="68749C96" w:rsidR="4BF75E2E" w:rsidRPr="00D76504" w:rsidRDefault="4BF75E2E" w:rsidP="000C1449">
      <w:pPr>
        <w:spacing w:after="0" w:line="360" w:lineRule="auto"/>
        <w:jc w:val="both"/>
        <w:rPr>
          <w:rFonts w:ascii="Times New Roman" w:eastAsia="Times New Roman" w:hAnsi="Times New Roman" w:cs="Times New Roman"/>
          <w:color w:val="156082" w:themeColor="accent1"/>
          <w:lang w:eastAsia="et-EE"/>
        </w:rPr>
      </w:pPr>
    </w:p>
    <w:p w14:paraId="5442471A" w14:textId="09594529" w:rsidR="000C1449" w:rsidRPr="000C1449" w:rsidRDefault="00F72C80" w:rsidP="000C1449">
      <w:pPr>
        <w:spacing w:after="0" w:line="360" w:lineRule="auto"/>
        <w:jc w:val="both"/>
        <w:rPr>
          <w:rFonts w:ascii="Times New Roman" w:eastAsia="Times New Roman" w:hAnsi="Times New Roman" w:cs="Times New Roman"/>
          <w:color w:val="156082" w:themeColor="accent1"/>
        </w:rPr>
      </w:pPr>
      <w:bookmarkStart w:id="3" w:name="_Hlk220015186"/>
      <w:r w:rsidRPr="00D76504">
        <w:rPr>
          <w:rFonts w:ascii="Times New Roman" w:eastAsia="Times New Roman" w:hAnsi="Times New Roman" w:cs="Times New Roman"/>
          <w:color w:val="156082" w:themeColor="accent1"/>
          <w:kern w:val="0"/>
          <w:lang w:eastAsia="et-EE"/>
          <w14:ligatures w14:val="none"/>
        </w:rPr>
        <w:t>Eeltoodut arvesse võttes ning tuginedes pakkuja pakkumuses esitatud andmetele ja riigihangete registri teabevahetuses antud selgitustele, vastavad pakutavad bussid riigihanke alusdokumentides sätestatud tingimustele</w:t>
      </w:r>
      <w:r w:rsidR="3BC47022" w:rsidRPr="00D76504">
        <w:rPr>
          <w:rFonts w:ascii="Times New Roman" w:eastAsia="Times New Roman" w:hAnsi="Times New Roman" w:cs="Times New Roman"/>
          <w:color w:val="156082" w:themeColor="accent1"/>
          <w:kern w:val="0"/>
          <w:lang w:eastAsia="et-EE"/>
          <w14:ligatures w14:val="none"/>
        </w:rPr>
        <w:t xml:space="preserve"> </w:t>
      </w:r>
      <w:r w:rsidR="3BC47022" w:rsidRPr="00D76504">
        <w:rPr>
          <w:rFonts w:ascii="Times New Roman" w:hAnsi="Times New Roman" w:cs="Times New Roman"/>
          <w:color w:val="156082" w:themeColor="accent1"/>
        </w:rPr>
        <w:t>ning pakkumuses ei esine sisulisi kõrvalekaldeid riigihankes esitatud tingimustest.</w:t>
      </w:r>
      <w:r w:rsidR="00936CC5" w:rsidRPr="00D76504">
        <w:rPr>
          <w:rFonts w:ascii="Times New Roman" w:eastAsia="Times New Roman" w:hAnsi="Times New Roman" w:cs="Times New Roman"/>
          <w:color w:val="156082" w:themeColor="accent1"/>
        </w:rPr>
        <w:t xml:space="preserve"> </w:t>
      </w:r>
      <w:r w:rsidR="0BE7185D" w:rsidRPr="000C1449">
        <w:rPr>
          <w:rFonts w:ascii="Times New Roman" w:eastAsia="Times New Roman" w:hAnsi="Times New Roman" w:cs="Times New Roman"/>
          <w:color w:val="156082" w:themeColor="accent1"/>
        </w:rPr>
        <w:t xml:space="preserve">Euroopa Kohus on korduvalt selgitanud, et hankija võib paluda pakkujal oma pakkumust selgitada või parandada selles sisalduv ilmne tehniline viga (vt Euroopa Kohtu 28.02.2018 otsus nr C-523/16, punkt 39 ja selles viidatud kohtupraktika), kuid lubada võib vaid selliste dokumentide või andmete esitamist, mille puhul saab objektiivselt kontrollida, et need on varasemad kui pakkumuse esitamise tähtaeg (vt Euroopa Kohtu 10.10.2013 otsus C-336/12, punktid 39, 42). Kõrvaldada ei ole lubatud selliseid puudusi, mis hankedokumentide sõnaselgete tingimuste kohaselt peavad kaasa tooma pakkuja kõrvaldamise menetlusest (Euroopa Kohtu 28.02.2018 otsus nr C-523/16, punkt 49 ja seal viidatud kohtupraktika). Selgituste nõudmine ei tohi viia uue pakkumuse esitamiseni või pakkumuse muutmiseni. Pakkumuses olid esitatud küll kõik hankija nõutud joonised kõikide bussitüüpide kohta, ent hankijal tekkis nende pinnalt küsimusi, mis olid selgitustega kõrvaldatavad ning mille selgitamine ei toonud faktiliselt kaasa pakkumuse ega selles esitatud busside tehniliste spetsifikatsioonide muutmist ning mille puhul on võimalik objektiivselt tuvastada, et pakkumuses esitatud bussid vastavad riigihanke tingimustele seisuga enne pakkumuste esitamist.  </w:t>
      </w:r>
    </w:p>
    <w:bookmarkEnd w:id="3"/>
    <w:p w14:paraId="28A4921D" w14:textId="4764D514" w:rsidR="4BF75E2E" w:rsidRPr="00D76504" w:rsidRDefault="4BF75E2E" w:rsidP="000C1449">
      <w:pPr>
        <w:spacing w:after="0" w:line="360" w:lineRule="auto"/>
        <w:jc w:val="both"/>
        <w:rPr>
          <w:rFonts w:ascii="Times New Roman" w:eastAsia="Times New Roman" w:hAnsi="Times New Roman" w:cs="Times New Roman"/>
          <w:color w:val="156082" w:themeColor="accent1"/>
          <w:lang w:eastAsia="et-EE"/>
        </w:rPr>
      </w:pPr>
    </w:p>
    <w:p w14:paraId="5F236B92" w14:textId="09FBF1EB" w:rsidR="00FD2156" w:rsidRPr="00D76504" w:rsidRDefault="00FD2156" w:rsidP="000C1449">
      <w:pPr>
        <w:pStyle w:val="Loendilik"/>
        <w:numPr>
          <w:ilvl w:val="0"/>
          <w:numId w:val="2"/>
        </w:numPr>
        <w:spacing w:after="0" w:line="360" w:lineRule="auto"/>
        <w:ind w:left="0" w:firstLine="0"/>
        <w:contextualSpacing w:val="0"/>
        <w:jc w:val="both"/>
        <w:rPr>
          <w:rFonts w:ascii="Times New Roman" w:hAnsi="Times New Roman" w:cs="Times New Roman"/>
          <w:u w:val="single"/>
        </w:rPr>
      </w:pPr>
      <w:r w:rsidRPr="00D76504">
        <w:rPr>
          <w:rFonts w:ascii="Times New Roman" w:hAnsi="Times New Roman" w:cs="Times New Roman"/>
          <w:u w:val="single"/>
        </w:rPr>
        <w:t>Vastavustingimus - Hanke tingimustele vastavad bussid</w:t>
      </w:r>
    </w:p>
    <w:p w14:paraId="503AACBA" w14:textId="1F943CD2" w:rsidR="00FD2156" w:rsidRPr="00D76504" w:rsidRDefault="001A79B0" w:rsidP="000C1449">
      <w:pPr>
        <w:spacing w:after="0" w:line="360" w:lineRule="auto"/>
        <w:jc w:val="both"/>
        <w:rPr>
          <w:rFonts w:ascii="Times New Roman" w:hAnsi="Times New Roman" w:cs="Times New Roman"/>
          <w:b/>
          <w:bCs/>
          <w:u w:val="single"/>
        </w:rPr>
      </w:pPr>
      <w:r w:rsidRPr="00D76504">
        <w:rPr>
          <w:rFonts w:ascii="Times New Roman" w:hAnsi="Times New Roman" w:cs="Times New Roman"/>
          <w:b/>
          <w:bCs/>
          <w:u w:val="single"/>
        </w:rPr>
        <w:t xml:space="preserve">Aktsiaselts </w:t>
      </w:r>
      <w:proofErr w:type="spellStart"/>
      <w:r w:rsidRPr="00D76504">
        <w:rPr>
          <w:rFonts w:ascii="Times New Roman" w:hAnsi="Times New Roman" w:cs="Times New Roman"/>
          <w:b/>
          <w:bCs/>
          <w:u w:val="single"/>
        </w:rPr>
        <w:t>Atko</w:t>
      </w:r>
      <w:proofErr w:type="spellEnd"/>
      <w:r w:rsidRPr="00D76504">
        <w:rPr>
          <w:rFonts w:ascii="Times New Roman" w:hAnsi="Times New Roman" w:cs="Times New Roman"/>
          <w:b/>
          <w:bCs/>
          <w:u w:val="single"/>
        </w:rPr>
        <w:t xml:space="preserve"> Bussiliinid (10926425)</w:t>
      </w:r>
    </w:p>
    <w:p w14:paraId="298C3863" w14:textId="5EE4F038" w:rsidR="00FD2156" w:rsidRDefault="00FD2156" w:rsidP="000C1449">
      <w:pPr>
        <w:spacing w:after="0" w:line="360" w:lineRule="auto"/>
        <w:jc w:val="both"/>
        <w:rPr>
          <w:rFonts w:ascii="Times New Roman" w:hAnsi="Times New Roman" w:cs="Times New Roman"/>
        </w:rPr>
      </w:pPr>
      <w:r w:rsidRPr="00D76504">
        <w:rPr>
          <w:rFonts w:ascii="Times New Roman" w:hAnsi="Times New Roman" w:cs="Times New Roman"/>
        </w:rPr>
        <w:lastRenderedPageBreak/>
        <w:t>Hankija kontrollis esitatud busside vastavust riigihanke alusdokumentides sätestatud tingimustele pakkumuses esitatud dokumentidest.</w:t>
      </w:r>
      <w:r w:rsidR="000C1449">
        <w:rPr>
          <w:rFonts w:ascii="Times New Roman" w:hAnsi="Times New Roman" w:cs="Times New Roman"/>
        </w:rPr>
        <w:t xml:space="preserve"> </w:t>
      </w:r>
      <w:r w:rsidRPr="00D76504">
        <w:rPr>
          <w:rFonts w:ascii="Times New Roman" w:hAnsi="Times New Roman" w:cs="Times New Roman"/>
        </w:rPr>
        <w:t>Hankija veendus, et pakkuja on pakkumuses esitanud dokumendid, mis kinnitavad, et kõikidele hankes seatud nõuetele vastavad bussid on pakkuja omandis või muul õiguslikul alusel kasutuses Viljandi maakonnas hiljemalt 20 kalendripäeva enne ATL alusel planeeritud teenuse osutamise eelduslikku algusaega s.t. hiljemalt 09.02.2027.</w:t>
      </w:r>
      <w:r w:rsidR="000C1449">
        <w:rPr>
          <w:rFonts w:ascii="Times New Roman" w:hAnsi="Times New Roman" w:cs="Times New Roman"/>
        </w:rPr>
        <w:t xml:space="preserve"> </w:t>
      </w:r>
      <w:r w:rsidRPr="00D76504">
        <w:rPr>
          <w:rFonts w:ascii="Times New Roman" w:hAnsi="Times New Roman" w:cs="Times New Roman"/>
        </w:rPr>
        <w:t>Hankija tuvastas, et kõik pakkumuses esitatud keskkonnahoidlikkuse nõuetele vastavad bussid on uued ning pakkuja on pakkumuses esitanud "Tehnilise kirjelduse lisa 1 - nõuded bussidele" p 1.12 sätestatud keskkonnahoidlikkuse nõuetele vastavuse tõendamiseks pakkumuses lepingu täitmiseks pakutavate sõidukite kohta tehnilised andmed, mille kaudu oli võimalik tuvastada vähemalt alternatiivkütuste kasutamine ning vastavustingimuse juures muuhulgas kinnitanud bussi sertifikaadi (CoC) esitamist enne liinilepingu täitmise alustamist vastavalt tehnilise kirjelduse punktile 7.</w:t>
      </w:r>
    </w:p>
    <w:p w14:paraId="32205987" w14:textId="77777777" w:rsidR="000C1449" w:rsidRPr="00D76504" w:rsidRDefault="000C1449" w:rsidP="000C1449">
      <w:pPr>
        <w:spacing w:after="0" w:line="360" w:lineRule="auto"/>
        <w:jc w:val="both"/>
        <w:rPr>
          <w:rFonts w:ascii="Times New Roman" w:hAnsi="Times New Roman" w:cs="Times New Roman"/>
        </w:rPr>
      </w:pPr>
    </w:p>
    <w:p w14:paraId="035C0629" w14:textId="77777777" w:rsidR="00FD2156" w:rsidRPr="00D76504" w:rsidRDefault="00FD2156" w:rsidP="000C1449">
      <w:pPr>
        <w:spacing w:after="0" w:line="360" w:lineRule="auto"/>
        <w:jc w:val="both"/>
        <w:rPr>
          <w:rFonts w:ascii="Times New Roman" w:hAnsi="Times New Roman" w:cs="Times New Roman"/>
        </w:rPr>
      </w:pPr>
      <w:r w:rsidRPr="00D76504">
        <w:rPr>
          <w:rFonts w:ascii="Times New Roman" w:hAnsi="Times New Roman" w:cs="Times New Roman"/>
        </w:rPr>
        <w:t>Vastavalt hankes sätestatud vastavustingimusele tuli pakkujal esitada kõikide pakkumuses esitatud bussitüüpide lõikes visuaalsel kujul busside vastavust tõendavad materjalid (joonis või foto või tehniline dokumentatsioon), mille alusel hankija saaks veenduda: 1. sõitjakohtade istekohtade arvus, istmete paigutuses ja istmete vahe suuruses; 2. „Tehnilise kirjelduse lisa 1 – nõuded bussidele“ punktis 3.9 nimetatud ilma istmeteta ala olemasolus (sh klapptoolide paigutuses); 3. teenindususte arvus ja laiuses ning selles, kas bussi sisenemine teenindusuksest toimub astmeta või astmetega; 4. juhul kui bussi sisenemine toimub astmetega, palume visuaalset materjali astmete kohta; 5. ning kas on esitatud visuaalne info bussi kõikide istmete ja alade ligipääsetavuse kohta, sh kas kõik istmed ja alad asuvad bussi sisenedes samal põrandatasandil või tuleb teatud istekohtadele ja aladele pääsemiseks kasutada astmeid.</w:t>
      </w:r>
    </w:p>
    <w:p w14:paraId="358AB049" w14:textId="1E176B75" w:rsidR="00936CC5" w:rsidRDefault="00FD2156" w:rsidP="000C1449">
      <w:pPr>
        <w:spacing w:after="0" w:line="360" w:lineRule="auto"/>
        <w:jc w:val="both"/>
        <w:rPr>
          <w:rFonts w:ascii="Times New Roman" w:hAnsi="Times New Roman" w:cs="Times New Roman"/>
        </w:rPr>
      </w:pPr>
      <w:r w:rsidRPr="00D76504">
        <w:rPr>
          <w:rFonts w:ascii="Times New Roman" w:hAnsi="Times New Roman" w:cs="Times New Roman"/>
        </w:rPr>
        <w:t>Hankijal tekkisid pakkumuse eelnimetatud tingimusele vastavuse osas kontrolli käigus täpsustavad küsimused. Hankija pöördus 0</w:t>
      </w:r>
      <w:r w:rsidR="00770C00" w:rsidRPr="00D76504">
        <w:rPr>
          <w:rFonts w:ascii="Times New Roman" w:hAnsi="Times New Roman" w:cs="Times New Roman"/>
        </w:rPr>
        <w:t>8</w:t>
      </w:r>
      <w:r w:rsidRPr="00D76504">
        <w:rPr>
          <w:rFonts w:ascii="Times New Roman" w:hAnsi="Times New Roman" w:cs="Times New Roman"/>
        </w:rPr>
        <w:t>.01.2026 riigihangete registri teabevahetuse kaudu pakkuja poole tema pakkumuses esitatud andmete täpsustamiseks.</w:t>
      </w:r>
    </w:p>
    <w:p w14:paraId="34C73906" w14:textId="77777777" w:rsidR="000C1449" w:rsidRPr="00D76504" w:rsidRDefault="000C1449" w:rsidP="000C1449">
      <w:pPr>
        <w:spacing w:after="0" w:line="360" w:lineRule="auto"/>
        <w:jc w:val="both"/>
        <w:rPr>
          <w:rFonts w:ascii="Times New Roman" w:hAnsi="Times New Roman" w:cs="Times New Roman"/>
        </w:rPr>
      </w:pPr>
    </w:p>
    <w:p w14:paraId="1DD958FB" w14:textId="29D57F9E" w:rsidR="00BC42A3" w:rsidRPr="00D76504" w:rsidRDefault="00BC42A3" w:rsidP="000C1449">
      <w:pPr>
        <w:spacing w:after="0" w:line="360" w:lineRule="auto"/>
        <w:jc w:val="both"/>
        <w:rPr>
          <w:rFonts w:ascii="Times New Roman" w:hAnsi="Times New Roman" w:cs="Times New Roman"/>
        </w:rPr>
      </w:pPr>
      <w:r w:rsidRPr="00D76504">
        <w:rPr>
          <w:rFonts w:ascii="Times New Roman" w:hAnsi="Times New Roman" w:cs="Times New Roman"/>
          <w:b/>
          <w:bCs/>
        </w:rPr>
        <w:t xml:space="preserve">I) Hankija palus täpsustada pakkumuses esitatud M3 II klassi busside MAN </w:t>
      </w:r>
      <w:proofErr w:type="spellStart"/>
      <w:r w:rsidRPr="00D76504">
        <w:rPr>
          <w:rFonts w:ascii="Times New Roman" w:hAnsi="Times New Roman" w:cs="Times New Roman"/>
          <w:b/>
          <w:bCs/>
        </w:rPr>
        <w:t>Lion’s</w:t>
      </w:r>
      <w:proofErr w:type="spellEnd"/>
      <w:r w:rsidRPr="00D76504">
        <w:rPr>
          <w:rFonts w:ascii="Times New Roman" w:hAnsi="Times New Roman" w:cs="Times New Roman"/>
          <w:b/>
          <w:bCs/>
        </w:rPr>
        <w:t xml:space="preserve"> City 12 puhul:</w:t>
      </w:r>
    </w:p>
    <w:p w14:paraId="363769A1" w14:textId="6E7EE8D6" w:rsidR="00BC42A3" w:rsidRDefault="00BC42A3" w:rsidP="00D76504">
      <w:pPr>
        <w:spacing w:after="0" w:line="360" w:lineRule="auto"/>
        <w:jc w:val="both"/>
        <w:rPr>
          <w:rFonts w:ascii="Times New Roman" w:hAnsi="Times New Roman" w:cs="Times New Roman"/>
        </w:rPr>
      </w:pPr>
      <w:r w:rsidRPr="00D76504">
        <w:rPr>
          <w:rFonts w:ascii="Times New Roman" w:hAnsi="Times New Roman" w:cs="Times New Roman"/>
        </w:rPr>
        <w:t>1. Vastavalt riigihanke alusdokumendi Tehnilise kirjelduse lisa 1 – nõuded bussidele p 2.1.3.3 kohaselt peab olema istmeteta alal vähemalt üks klapptool. Pakkumuses esitatud jooniselt „Buss 3 - MAN 12C CNG_klassII_161225.tif“ ei nähtu</w:t>
      </w:r>
      <w:r w:rsidR="00F6336D" w:rsidRPr="00D76504">
        <w:rPr>
          <w:rFonts w:ascii="Times New Roman" w:hAnsi="Times New Roman" w:cs="Times New Roman"/>
        </w:rPr>
        <w:t>nud</w:t>
      </w:r>
      <w:r w:rsidRPr="00D76504">
        <w:rPr>
          <w:rFonts w:ascii="Times New Roman" w:hAnsi="Times New Roman" w:cs="Times New Roman"/>
        </w:rPr>
        <w:t xml:space="preserve"> hankijale antud busside puhul klapptooli asukohta. Samas on pakkuja dokumendi Hankija palu</w:t>
      </w:r>
      <w:r w:rsidR="00A019D8" w:rsidRPr="00D76504">
        <w:rPr>
          <w:rFonts w:ascii="Times New Roman" w:hAnsi="Times New Roman" w:cs="Times New Roman"/>
        </w:rPr>
        <w:t>s pakkujal</w:t>
      </w:r>
      <w:r w:rsidRPr="00D76504">
        <w:rPr>
          <w:rFonts w:ascii="Times New Roman" w:hAnsi="Times New Roman" w:cs="Times New Roman"/>
        </w:rPr>
        <w:t xml:space="preserve"> selgitada, kust on </w:t>
      </w:r>
      <w:r w:rsidRPr="00D76504">
        <w:rPr>
          <w:rFonts w:ascii="Times New Roman" w:hAnsi="Times New Roman" w:cs="Times New Roman"/>
        </w:rPr>
        <w:lastRenderedPageBreak/>
        <w:t xml:space="preserve">võimalik objektiivselt tuvastada, et esitatud bussid vastavad hankija tingimusele klapptooli ning selle paiknevuse osas seisuga enne pakkumuste esitamise tähtaega? </w:t>
      </w:r>
    </w:p>
    <w:p w14:paraId="7BB26AB6" w14:textId="77777777" w:rsidR="000C1449" w:rsidRPr="00D76504" w:rsidRDefault="000C1449" w:rsidP="000C1449">
      <w:pPr>
        <w:spacing w:after="0" w:line="360" w:lineRule="auto"/>
        <w:jc w:val="both"/>
        <w:rPr>
          <w:rFonts w:ascii="Times New Roman" w:hAnsi="Times New Roman" w:cs="Times New Roman"/>
        </w:rPr>
      </w:pPr>
    </w:p>
    <w:p w14:paraId="1DE05D04" w14:textId="54C04D35" w:rsidR="00E347E5" w:rsidRPr="00D76504" w:rsidRDefault="0079233A" w:rsidP="000C1449">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vastas tähtaegselt ning selgitas, et</w:t>
      </w:r>
      <w:r w:rsidR="00B71C3E" w:rsidRPr="00D76504">
        <w:rPr>
          <w:rFonts w:ascii="Times New Roman" w:hAnsi="Times New Roman" w:cs="Times New Roman"/>
          <w:color w:val="156082" w:themeColor="accent1"/>
        </w:rPr>
        <w:t xml:space="preserve"> nimetatud bussitüübi puhul </w:t>
      </w:r>
      <w:r w:rsidR="00497930" w:rsidRPr="00D76504">
        <w:rPr>
          <w:rFonts w:ascii="Times New Roman" w:hAnsi="Times New Roman" w:cs="Times New Roman"/>
          <w:color w:val="156082" w:themeColor="accent1"/>
        </w:rPr>
        <w:t>sisaldus pakkumuses joonis</w:t>
      </w:r>
      <w:r w:rsidR="000A1B9D" w:rsidRPr="00D76504">
        <w:rPr>
          <w:rFonts w:ascii="Times New Roman" w:hAnsi="Times New Roman" w:cs="Times New Roman"/>
          <w:color w:val="156082" w:themeColor="accent1"/>
        </w:rPr>
        <w:t>, „Buss 3 – MAN 12C CNG_klassII_161225.tif“, kus istmeteta alale oli märgitud ka klapptooli asukoht. Pakkuja lisas vastusega täpsustavalt kaasa sama</w:t>
      </w:r>
      <w:r w:rsidR="4E92480B" w:rsidRPr="00D76504">
        <w:rPr>
          <w:rFonts w:ascii="Times New Roman" w:hAnsi="Times New Roman" w:cs="Times New Roman"/>
          <w:color w:val="156082" w:themeColor="accent1"/>
        </w:rPr>
        <w:t>, pakkumuses esitatud</w:t>
      </w:r>
      <w:r w:rsidR="000A1B9D" w:rsidRPr="00D76504">
        <w:rPr>
          <w:rFonts w:ascii="Times New Roman" w:hAnsi="Times New Roman" w:cs="Times New Roman"/>
          <w:color w:val="156082" w:themeColor="accent1"/>
        </w:rPr>
        <w:t xml:space="preserve"> joonise, ku</w:t>
      </w:r>
      <w:r w:rsidR="001A5CC4" w:rsidRPr="00D76504">
        <w:rPr>
          <w:rFonts w:ascii="Times New Roman" w:hAnsi="Times New Roman" w:cs="Times New Roman"/>
          <w:color w:val="156082" w:themeColor="accent1"/>
        </w:rPr>
        <w:t xml:space="preserve">s oli klapptooli asukoht </w:t>
      </w:r>
      <w:r w:rsidR="007579E7" w:rsidRPr="00D76504">
        <w:rPr>
          <w:rFonts w:ascii="Times New Roman" w:hAnsi="Times New Roman" w:cs="Times New Roman"/>
          <w:color w:val="156082" w:themeColor="accent1"/>
        </w:rPr>
        <w:t xml:space="preserve">täpsustavalt </w:t>
      </w:r>
      <w:r w:rsidR="001A5CC4" w:rsidRPr="00D76504">
        <w:rPr>
          <w:rFonts w:ascii="Times New Roman" w:hAnsi="Times New Roman" w:cs="Times New Roman"/>
          <w:color w:val="156082" w:themeColor="accent1"/>
        </w:rPr>
        <w:t>esiletõst</w:t>
      </w:r>
      <w:r w:rsidR="007579E7" w:rsidRPr="00D76504">
        <w:rPr>
          <w:rFonts w:ascii="Times New Roman" w:hAnsi="Times New Roman" w:cs="Times New Roman"/>
          <w:color w:val="156082" w:themeColor="accent1"/>
        </w:rPr>
        <w:t>e</w:t>
      </w:r>
      <w:r w:rsidR="001A5CC4" w:rsidRPr="00D76504">
        <w:rPr>
          <w:rFonts w:ascii="Times New Roman" w:hAnsi="Times New Roman" w:cs="Times New Roman"/>
          <w:color w:val="156082" w:themeColor="accent1"/>
        </w:rPr>
        <w:t>tu</w:t>
      </w:r>
      <w:r w:rsidR="00706D14" w:rsidRPr="00D76504">
        <w:rPr>
          <w:rFonts w:ascii="Times New Roman" w:hAnsi="Times New Roman" w:cs="Times New Roman"/>
          <w:color w:val="156082" w:themeColor="accent1"/>
        </w:rPr>
        <w:t xml:space="preserve">d. </w:t>
      </w:r>
    </w:p>
    <w:p w14:paraId="21392459" w14:textId="249FA5E7" w:rsidR="00936CC5" w:rsidRDefault="00E347E5"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antud selgituse</w:t>
      </w:r>
      <w:r w:rsidR="67BCCB54" w:rsidRPr="00D76504">
        <w:rPr>
          <w:rFonts w:ascii="Times New Roman" w:hAnsi="Times New Roman" w:cs="Times New Roman"/>
          <w:color w:val="156082" w:themeColor="accent1"/>
        </w:rPr>
        <w:t xml:space="preserve"> ja pakkumuses esitatud joonise</w:t>
      </w:r>
      <w:r w:rsidRPr="00D76504">
        <w:rPr>
          <w:rFonts w:ascii="Times New Roman" w:hAnsi="Times New Roman" w:cs="Times New Roman"/>
          <w:color w:val="156082" w:themeColor="accent1"/>
        </w:rPr>
        <w:t>ga oli hankijal võimalik objektiivselt tuvastada, et esitatud bussid vastavad hankija tingimusele klapptooli ning selle paiknevuse osas seisuga enne pakkumuste esitamise tähtaega.</w:t>
      </w:r>
    </w:p>
    <w:p w14:paraId="093D5B2A" w14:textId="77777777" w:rsidR="000C1449" w:rsidRPr="00D76504" w:rsidRDefault="000C1449" w:rsidP="000C1449">
      <w:pPr>
        <w:spacing w:after="0" w:line="360" w:lineRule="auto"/>
        <w:jc w:val="both"/>
        <w:rPr>
          <w:rFonts w:ascii="Times New Roman" w:hAnsi="Times New Roman" w:cs="Times New Roman"/>
          <w:color w:val="156082" w:themeColor="accent1"/>
        </w:rPr>
      </w:pPr>
    </w:p>
    <w:p w14:paraId="06DC142B" w14:textId="629F85A6" w:rsidR="00BC42A3" w:rsidRDefault="00BC42A3" w:rsidP="00D76504">
      <w:pPr>
        <w:spacing w:after="0" w:line="360" w:lineRule="auto"/>
        <w:jc w:val="both"/>
        <w:rPr>
          <w:rFonts w:ascii="Times New Roman" w:hAnsi="Times New Roman" w:cs="Times New Roman"/>
        </w:rPr>
      </w:pPr>
      <w:r w:rsidRPr="00D76504">
        <w:rPr>
          <w:rFonts w:ascii="Times New Roman" w:hAnsi="Times New Roman" w:cs="Times New Roman"/>
        </w:rPr>
        <w:t xml:space="preserve">2. </w:t>
      </w:r>
      <w:r w:rsidR="00A019D8" w:rsidRPr="00D76504">
        <w:rPr>
          <w:rFonts w:ascii="Times New Roman" w:hAnsi="Times New Roman" w:cs="Times New Roman"/>
        </w:rPr>
        <w:t xml:space="preserve">Pakkuja oli </w:t>
      </w:r>
      <w:r w:rsidRPr="00D76504">
        <w:rPr>
          <w:rFonts w:ascii="Times New Roman" w:hAnsi="Times New Roman" w:cs="Times New Roman"/>
        </w:rPr>
        <w:t>esitanud pakkumuse dokumendis „ Pakkumuse vorm 7 - busside loetelu“ MAN Lion’s City 12 juures bussi istekohtade arvuks 24 ning seisukohtade arvuks 9. Samas nähtu</w:t>
      </w:r>
      <w:r w:rsidR="00A019D8" w:rsidRPr="00D76504">
        <w:rPr>
          <w:rFonts w:ascii="Times New Roman" w:hAnsi="Times New Roman" w:cs="Times New Roman"/>
        </w:rPr>
        <w:t xml:space="preserve">s </w:t>
      </w:r>
      <w:r w:rsidRPr="00D76504">
        <w:rPr>
          <w:rFonts w:ascii="Times New Roman" w:hAnsi="Times New Roman" w:cs="Times New Roman"/>
        </w:rPr>
        <w:t xml:space="preserve">hankijale pakkumuses esitatud jooniselt „Buss 3 - MAN 12C CNG_klassII_161225.tif“, et antud bussi istekohtade arv on 33. </w:t>
      </w:r>
      <w:r w:rsidR="00A019D8" w:rsidRPr="00D76504">
        <w:rPr>
          <w:rFonts w:ascii="Times New Roman" w:hAnsi="Times New Roman" w:cs="Times New Roman"/>
        </w:rPr>
        <w:t>Hankija palus</w:t>
      </w:r>
      <w:r w:rsidRPr="00D76504">
        <w:rPr>
          <w:rFonts w:ascii="Times New Roman" w:hAnsi="Times New Roman" w:cs="Times New Roman"/>
        </w:rPr>
        <w:t xml:space="preserve"> selgitada vastuolu ning täpsustada, milliste istekohtade ja seisukohtade arvuga bussid on pakkuja näinud ette tarnida?</w:t>
      </w:r>
    </w:p>
    <w:p w14:paraId="4107D3B4" w14:textId="77777777" w:rsidR="000C1449" w:rsidRPr="00D76504" w:rsidRDefault="000C1449" w:rsidP="000C1449">
      <w:pPr>
        <w:spacing w:after="0" w:line="360" w:lineRule="auto"/>
        <w:jc w:val="both"/>
        <w:rPr>
          <w:rFonts w:ascii="Times New Roman" w:hAnsi="Times New Roman" w:cs="Times New Roman"/>
        </w:rPr>
      </w:pPr>
    </w:p>
    <w:p w14:paraId="39182962" w14:textId="1CD718DC" w:rsidR="00A019D8" w:rsidRDefault="00A019D8"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 xml:space="preserve">Pakkuja vastas tähtaegselt ning selgitas, et </w:t>
      </w:r>
      <w:r w:rsidR="00427585" w:rsidRPr="00D76504">
        <w:rPr>
          <w:rFonts w:ascii="Times New Roman" w:hAnsi="Times New Roman" w:cs="Times New Roman"/>
          <w:color w:val="156082" w:themeColor="accent1"/>
        </w:rPr>
        <w:t xml:space="preserve">pakkuja </w:t>
      </w:r>
      <w:r w:rsidR="00971257" w:rsidRPr="00D76504">
        <w:rPr>
          <w:rFonts w:ascii="Times New Roman" w:hAnsi="Times New Roman" w:cs="Times New Roman"/>
          <w:color w:val="156082" w:themeColor="accent1"/>
        </w:rPr>
        <w:t>täitis P</w:t>
      </w:r>
      <w:r w:rsidR="00427585" w:rsidRPr="00D76504">
        <w:rPr>
          <w:rFonts w:ascii="Times New Roman" w:hAnsi="Times New Roman" w:cs="Times New Roman"/>
          <w:color w:val="156082" w:themeColor="accent1"/>
        </w:rPr>
        <w:t>akkumuse vorm</w:t>
      </w:r>
      <w:r w:rsidR="00971257" w:rsidRPr="00D76504">
        <w:rPr>
          <w:rFonts w:ascii="Times New Roman" w:hAnsi="Times New Roman" w:cs="Times New Roman"/>
          <w:color w:val="156082" w:themeColor="accent1"/>
        </w:rPr>
        <w:t xml:space="preserve">i </w:t>
      </w:r>
      <w:r w:rsidR="00427585" w:rsidRPr="00D76504">
        <w:rPr>
          <w:rFonts w:ascii="Times New Roman" w:hAnsi="Times New Roman" w:cs="Times New Roman"/>
          <w:color w:val="156082" w:themeColor="accent1"/>
        </w:rPr>
        <w:t xml:space="preserve">7 </w:t>
      </w:r>
      <w:r w:rsidR="00B3186B" w:rsidRPr="00D76504">
        <w:rPr>
          <w:rFonts w:ascii="Times New Roman" w:hAnsi="Times New Roman" w:cs="Times New Roman"/>
          <w:color w:val="156082" w:themeColor="accent1"/>
        </w:rPr>
        <w:t xml:space="preserve">busside </w:t>
      </w:r>
      <w:r w:rsidR="00427585" w:rsidRPr="00D76504">
        <w:rPr>
          <w:rFonts w:ascii="Times New Roman" w:hAnsi="Times New Roman" w:cs="Times New Roman"/>
          <w:color w:val="156082" w:themeColor="accent1"/>
        </w:rPr>
        <w:t>ostu‑müügi eellepingus sätestatud miinimum</w:t>
      </w:r>
      <w:r w:rsidR="0073237E" w:rsidRPr="00D76504">
        <w:rPr>
          <w:rFonts w:ascii="Times New Roman" w:hAnsi="Times New Roman" w:cs="Times New Roman"/>
          <w:color w:val="156082" w:themeColor="accent1"/>
        </w:rPr>
        <w:t>nõuete</w:t>
      </w:r>
      <w:r w:rsidR="00427585" w:rsidRPr="00D76504">
        <w:rPr>
          <w:rFonts w:ascii="Times New Roman" w:hAnsi="Times New Roman" w:cs="Times New Roman"/>
          <w:color w:val="156082" w:themeColor="accent1"/>
        </w:rPr>
        <w:t xml:space="preserve"> alusel, mille kohaselt peab bussil olema vähemalt 24 istekohta ja kokku vähemalt 33 sõitjakohta. </w:t>
      </w:r>
      <w:r w:rsidR="00512874" w:rsidRPr="00D76504">
        <w:rPr>
          <w:rFonts w:ascii="Times New Roman" w:hAnsi="Times New Roman" w:cs="Times New Roman"/>
          <w:color w:val="156082" w:themeColor="accent1"/>
        </w:rPr>
        <w:t>Pakkuja selgitas, et pakkumuses e</w:t>
      </w:r>
      <w:r w:rsidR="00427585" w:rsidRPr="00D76504">
        <w:rPr>
          <w:rFonts w:ascii="Times New Roman" w:hAnsi="Times New Roman" w:cs="Times New Roman"/>
          <w:color w:val="156082" w:themeColor="accent1"/>
        </w:rPr>
        <w:t xml:space="preserve">sitatud joonisel kajastuv 33 istekohta on tegelik konfiguratsioon, mida nad on </w:t>
      </w:r>
      <w:r w:rsidR="0073237E" w:rsidRPr="00D76504">
        <w:rPr>
          <w:rFonts w:ascii="Times New Roman" w:hAnsi="Times New Roman" w:cs="Times New Roman"/>
          <w:color w:val="156082" w:themeColor="accent1"/>
        </w:rPr>
        <w:t>näinud ette</w:t>
      </w:r>
      <w:r w:rsidR="00427585" w:rsidRPr="00D76504">
        <w:rPr>
          <w:rFonts w:ascii="Times New Roman" w:hAnsi="Times New Roman" w:cs="Times New Roman"/>
          <w:color w:val="156082" w:themeColor="accent1"/>
        </w:rPr>
        <w:t xml:space="preserve"> tarni</w:t>
      </w:r>
      <w:r w:rsidR="0073237E" w:rsidRPr="00D76504">
        <w:rPr>
          <w:rFonts w:ascii="Times New Roman" w:hAnsi="Times New Roman" w:cs="Times New Roman"/>
          <w:color w:val="156082" w:themeColor="accent1"/>
        </w:rPr>
        <w:t>d</w:t>
      </w:r>
      <w:r w:rsidR="00427585" w:rsidRPr="00D76504">
        <w:rPr>
          <w:rFonts w:ascii="Times New Roman" w:hAnsi="Times New Roman" w:cs="Times New Roman"/>
          <w:color w:val="156082" w:themeColor="accent1"/>
        </w:rPr>
        <w:t xml:space="preserve">a. </w:t>
      </w:r>
      <w:r w:rsidR="0073237E" w:rsidRPr="00D76504">
        <w:rPr>
          <w:rFonts w:ascii="Times New Roman" w:hAnsi="Times New Roman" w:cs="Times New Roman"/>
          <w:color w:val="156082" w:themeColor="accent1"/>
        </w:rPr>
        <w:t>Pakkuja kinnitas</w:t>
      </w:r>
      <w:r w:rsidR="00427585" w:rsidRPr="00D76504">
        <w:rPr>
          <w:rFonts w:ascii="Times New Roman" w:hAnsi="Times New Roman" w:cs="Times New Roman"/>
          <w:color w:val="156082" w:themeColor="accent1"/>
        </w:rPr>
        <w:t>, et tarnitavad MAN Lion’s City 12 bussid vastavad hanke</w:t>
      </w:r>
      <w:r w:rsidR="00350E67" w:rsidRPr="00D76504">
        <w:rPr>
          <w:rFonts w:ascii="Times New Roman" w:hAnsi="Times New Roman" w:cs="Times New Roman"/>
          <w:color w:val="156082" w:themeColor="accent1"/>
        </w:rPr>
        <w:t xml:space="preserve"> alusdokumentide</w:t>
      </w:r>
      <w:r w:rsidR="00BC42DB" w:rsidRPr="00D76504">
        <w:rPr>
          <w:rFonts w:ascii="Times New Roman" w:hAnsi="Times New Roman" w:cs="Times New Roman"/>
          <w:color w:val="156082" w:themeColor="accent1"/>
        </w:rPr>
        <w:t>s</w:t>
      </w:r>
      <w:r w:rsidR="00350E67" w:rsidRPr="00D76504">
        <w:rPr>
          <w:rFonts w:ascii="Times New Roman" w:hAnsi="Times New Roman" w:cs="Times New Roman"/>
          <w:color w:val="156082" w:themeColor="accent1"/>
        </w:rPr>
        <w:t xml:space="preserve"> sätestatud </w:t>
      </w:r>
      <w:r w:rsidR="00427585" w:rsidRPr="00D76504">
        <w:rPr>
          <w:rFonts w:ascii="Times New Roman" w:hAnsi="Times New Roman" w:cs="Times New Roman"/>
          <w:color w:val="156082" w:themeColor="accent1"/>
        </w:rPr>
        <w:t xml:space="preserve">nõuetele ning tegelik istekohtade arv on 33 ja seisukohtade arv vähemalt 30. </w:t>
      </w:r>
    </w:p>
    <w:p w14:paraId="39EE4F26" w14:textId="77777777" w:rsidR="000C1449" w:rsidRPr="00D76504" w:rsidRDefault="000C1449" w:rsidP="000C1449">
      <w:pPr>
        <w:spacing w:after="0" w:line="360" w:lineRule="auto"/>
        <w:jc w:val="both"/>
        <w:rPr>
          <w:rFonts w:ascii="Times New Roman" w:hAnsi="Times New Roman" w:cs="Times New Roman"/>
          <w:color w:val="156082" w:themeColor="accent1"/>
        </w:rPr>
      </w:pPr>
    </w:p>
    <w:p w14:paraId="1965F2F6" w14:textId="02E16473" w:rsidR="00B36EFB" w:rsidRDefault="00BC42DB"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antud selgituse</w:t>
      </w:r>
      <w:r w:rsidR="00316386" w:rsidRPr="00D76504">
        <w:rPr>
          <w:rFonts w:ascii="Times New Roman" w:hAnsi="Times New Roman" w:cs="Times New Roman"/>
          <w:color w:val="156082" w:themeColor="accent1"/>
        </w:rPr>
        <w:t xml:space="preserve"> alusel</w:t>
      </w:r>
      <w:r w:rsidRPr="00D76504">
        <w:rPr>
          <w:rFonts w:ascii="Times New Roman" w:hAnsi="Times New Roman" w:cs="Times New Roman"/>
          <w:color w:val="156082" w:themeColor="accent1"/>
        </w:rPr>
        <w:t xml:space="preserve"> oli hankijal võimalik veenduda</w:t>
      </w:r>
      <w:r w:rsidR="00E324F0" w:rsidRPr="00D76504">
        <w:rPr>
          <w:rFonts w:ascii="Times New Roman" w:hAnsi="Times New Roman" w:cs="Times New Roman"/>
          <w:color w:val="156082" w:themeColor="accent1"/>
        </w:rPr>
        <w:t>, et tarnitavate busside istekohtade ja seisukohtade arv vastab riigihanke alusdokumentides sätestatud nõuetele.</w:t>
      </w:r>
      <w:r w:rsidR="6F9A97E3" w:rsidRPr="00D76504">
        <w:rPr>
          <w:rFonts w:ascii="Times New Roman" w:hAnsi="Times New Roman" w:cs="Times New Roman"/>
          <w:color w:val="156082" w:themeColor="accent1"/>
        </w:rPr>
        <w:t xml:space="preserve"> Pakkuja esitatud selgitus ei muuda pakkumuses esitatud andmeid, vaid üksnes selgitab, kuivõrd </w:t>
      </w:r>
      <w:r w:rsidR="3DE8C508" w:rsidRPr="00D76504">
        <w:rPr>
          <w:rFonts w:ascii="Times New Roman" w:hAnsi="Times New Roman" w:cs="Times New Roman"/>
          <w:color w:val="156082" w:themeColor="accent1"/>
        </w:rPr>
        <w:t xml:space="preserve">joonis oli esitatud sama bussi kohta ning tabelis esitatud andmed bussi </w:t>
      </w:r>
      <w:r w:rsidR="1EF560D2" w:rsidRPr="00D76504">
        <w:rPr>
          <w:rFonts w:ascii="Times New Roman" w:hAnsi="Times New Roman" w:cs="Times New Roman"/>
          <w:color w:val="156082" w:themeColor="accent1"/>
        </w:rPr>
        <w:t>istmete arvu kohta olid esitatud vastavalt hankija miinimumtingimuse</w:t>
      </w:r>
      <w:r w:rsidR="7981209B" w:rsidRPr="00D76504">
        <w:rPr>
          <w:rFonts w:ascii="Times New Roman" w:hAnsi="Times New Roman" w:cs="Times New Roman"/>
          <w:color w:val="156082" w:themeColor="accent1"/>
        </w:rPr>
        <w:t xml:space="preserve"> sõnastuse</w:t>
      </w:r>
      <w:r w:rsidR="1EF560D2" w:rsidRPr="00D76504">
        <w:rPr>
          <w:rFonts w:ascii="Times New Roman" w:hAnsi="Times New Roman" w:cs="Times New Roman"/>
          <w:color w:val="156082" w:themeColor="accent1"/>
        </w:rPr>
        <w:t>le</w:t>
      </w:r>
      <w:r w:rsidR="324787EB" w:rsidRPr="00D76504">
        <w:rPr>
          <w:rFonts w:ascii="Times New Roman" w:hAnsi="Times New Roman" w:cs="Times New Roman"/>
          <w:color w:val="156082" w:themeColor="accent1"/>
        </w:rPr>
        <w:t xml:space="preserve"> “vähemalt”</w:t>
      </w:r>
      <w:r w:rsidR="1EF560D2" w:rsidRPr="00D76504">
        <w:rPr>
          <w:rFonts w:ascii="Times New Roman" w:hAnsi="Times New Roman" w:cs="Times New Roman"/>
          <w:color w:val="156082" w:themeColor="accent1"/>
        </w:rPr>
        <w:t>.</w:t>
      </w:r>
    </w:p>
    <w:p w14:paraId="11B2867B" w14:textId="77777777" w:rsidR="000C1449" w:rsidRPr="00D76504" w:rsidRDefault="000C1449" w:rsidP="000C1449">
      <w:pPr>
        <w:spacing w:after="0" w:line="360" w:lineRule="auto"/>
        <w:jc w:val="both"/>
        <w:rPr>
          <w:rFonts w:ascii="Times New Roman" w:hAnsi="Times New Roman" w:cs="Times New Roman"/>
          <w:color w:val="156082" w:themeColor="accent1"/>
        </w:rPr>
      </w:pPr>
    </w:p>
    <w:p w14:paraId="43FE5E75" w14:textId="11263EDD" w:rsidR="00BC42A3" w:rsidRDefault="00BC42A3" w:rsidP="00D76504">
      <w:pPr>
        <w:spacing w:after="0" w:line="360" w:lineRule="auto"/>
        <w:jc w:val="both"/>
        <w:rPr>
          <w:rFonts w:ascii="Times New Roman" w:hAnsi="Times New Roman" w:cs="Times New Roman"/>
        </w:rPr>
      </w:pPr>
      <w:r w:rsidRPr="00D76504">
        <w:rPr>
          <w:rFonts w:ascii="Times New Roman" w:hAnsi="Times New Roman" w:cs="Times New Roman"/>
        </w:rPr>
        <w:t>3. Hankija palu</w:t>
      </w:r>
      <w:r w:rsidR="00355ED3" w:rsidRPr="00D76504">
        <w:rPr>
          <w:rFonts w:ascii="Times New Roman" w:hAnsi="Times New Roman" w:cs="Times New Roman"/>
        </w:rPr>
        <w:t xml:space="preserve">s </w:t>
      </w:r>
      <w:r w:rsidRPr="00D76504">
        <w:rPr>
          <w:rFonts w:ascii="Times New Roman" w:hAnsi="Times New Roman" w:cs="Times New Roman"/>
        </w:rPr>
        <w:t xml:space="preserve">pakkumuses esitatud joonise „Buss 3 - MAN 12C CNG_klassII_161225.tif“ </w:t>
      </w:r>
      <w:proofErr w:type="spellStart"/>
      <w:r w:rsidRPr="00D76504">
        <w:rPr>
          <w:rFonts w:ascii="Times New Roman" w:hAnsi="Times New Roman" w:cs="Times New Roman"/>
        </w:rPr>
        <w:t>visuaali</w:t>
      </w:r>
      <w:proofErr w:type="spellEnd"/>
      <w:r w:rsidRPr="00D76504">
        <w:rPr>
          <w:rFonts w:ascii="Times New Roman" w:hAnsi="Times New Roman" w:cs="Times New Roman"/>
        </w:rPr>
        <w:t xml:space="preserve"> arvestades selgitada, kuidas vastab antud buss M3 II klassi tüübi nõuetele pakkumuse esitamise seisuga?</w:t>
      </w:r>
    </w:p>
    <w:p w14:paraId="7F8746A5" w14:textId="77777777" w:rsidR="000C1449" w:rsidRPr="00D76504" w:rsidRDefault="000C1449" w:rsidP="000C1449">
      <w:pPr>
        <w:spacing w:after="0" w:line="360" w:lineRule="auto"/>
        <w:jc w:val="both"/>
        <w:rPr>
          <w:rFonts w:ascii="Times New Roman" w:hAnsi="Times New Roman" w:cs="Times New Roman"/>
        </w:rPr>
      </w:pPr>
    </w:p>
    <w:p w14:paraId="3891F348" w14:textId="13549F0D" w:rsidR="00260387" w:rsidRPr="00D76504" w:rsidRDefault="00260387" w:rsidP="000C1449">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 xml:space="preserve">Pakkuja vastas tähtaegselt ning selgitas, et </w:t>
      </w:r>
      <w:r w:rsidR="00A40694" w:rsidRPr="00D76504">
        <w:rPr>
          <w:rFonts w:ascii="Times New Roman" w:hAnsi="Times New Roman" w:cs="Times New Roman"/>
          <w:color w:val="156082" w:themeColor="accent1"/>
        </w:rPr>
        <w:t>pakkumuses esitatud buss vastab hankija tingimustele</w:t>
      </w:r>
      <w:r w:rsidR="00552F56" w:rsidRPr="00D76504">
        <w:rPr>
          <w:rFonts w:ascii="Times New Roman" w:hAnsi="Times New Roman" w:cs="Times New Roman"/>
          <w:color w:val="156082" w:themeColor="accent1"/>
        </w:rPr>
        <w:t xml:space="preserve">. Täiendavalt </w:t>
      </w:r>
      <w:r w:rsidR="006022F2" w:rsidRPr="00D76504">
        <w:rPr>
          <w:rFonts w:ascii="Times New Roman" w:hAnsi="Times New Roman" w:cs="Times New Roman"/>
          <w:color w:val="156082" w:themeColor="accent1"/>
        </w:rPr>
        <w:t xml:space="preserve">esitas pakkuja </w:t>
      </w:r>
      <w:r w:rsidR="00552F56" w:rsidRPr="00D76504">
        <w:rPr>
          <w:rFonts w:ascii="Times New Roman" w:hAnsi="Times New Roman" w:cs="Times New Roman"/>
          <w:color w:val="156082" w:themeColor="accent1"/>
        </w:rPr>
        <w:t>tarnija</w:t>
      </w:r>
      <w:r w:rsidR="006022F2" w:rsidRPr="00D76504">
        <w:rPr>
          <w:rFonts w:ascii="Times New Roman" w:hAnsi="Times New Roman" w:cs="Times New Roman"/>
          <w:color w:val="156082" w:themeColor="accent1"/>
        </w:rPr>
        <w:t xml:space="preserve"> 09.01.2026</w:t>
      </w:r>
      <w:r w:rsidR="00552F56" w:rsidRPr="00D76504">
        <w:rPr>
          <w:rFonts w:ascii="Times New Roman" w:hAnsi="Times New Roman" w:cs="Times New Roman"/>
          <w:color w:val="156082" w:themeColor="accent1"/>
        </w:rPr>
        <w:t xml:space="preserve"> kinnituse</w:t>
      </w:r>
      <w:r w:rsidR="00D834D4" w:rsidRPr="00D76504">
        <w:rPr>
          <w:rFonts w:ascii="Times New Roman" w:hAnsi="Times New Roman" w:cs="Times New Roman"/>
          <w:color w:val="156082" w:themeColor="accent1"/>
        </w:rPr>
        <w:t xml:space="preserve">, milles tarnija viitab, et  buss MAN 12C CNG, mis on sama sõidukina kajastatud 16.12.2025 sõlmitud ostu-müügi eellepingus, vastab pakkumuse esitamise seisuga M3 kategooria II klassi sõidukile kehtivatele nõuetele. Tarnija kinnitas üle, et </w:t>
      </w:r>
      <w:r w:rsidR="00316386" w:rsidRPr="00D76504">
        <w:rPr>
          <w:rFonts w:ascii="Times New Roman" w:hAnsi="Times New Roman" w:cs="Times New Roman"/>
          <w:color w:val="156082" w:themeColor="accent1"/>
        </w:rPr>
        <w:t>bussi joonis,</w:t>
      </w:r>
      <w:r w:rsidR="00D834D4" w:rsidRPr="00D76504">
        <w:rPr>
          <w:rFonts w:ascii="Times New Roman" w:hAnsi="Times New Roman" w:cs="Times New Roman"/>
          <w:color w:val="156082" w:themeColor="accent1"/>
        </w:rPr>
        <w:t xml:space="preserve"> mis esitati pakkumuse esitamisel  - vastab M3 kategooria II klassi sõidukile.</w:t>
      </w:r>
    </w:p>
    <w:p w14:paraId="71BD2103" w14:textId="2E21B06F" w:rsidR="00226E40" w:rsidRDefault="00316386"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antud se</w:t>
      </w:r>
      <w:r w:rsidR="00681A59" w:rsidRPr="00D76504">
        <w:rPr>
          <w:rFonts w:ascii="Times New Roman" w:hAnsi="Times New Roman" w:cs="Times New Roman"/>
          <w:color w:val="156082" w:themeColor="accent1"/>
        </w:rPr>
        <w:t>lgituse</w:t>
      </w:r>
      <w:r w:rsidRPr="00D76504">
        <w:rPr>
          <w:rFonts w:ascii="Times New Roman" w:hAnsi="Times New Roman" w:cs="Times New Roman"/>
          <w:color w:val="156082" w:themeColor="accent1"/>
        </w:rPr>
        <w:t xml:space="preserve"> alusel </w:t>
      </w:r>
      <w:r w:rsidR="00681A59" w:rsidRPr="00D76504">
        <w:rPr>
          <w:rFonts w:ascii="Times New Roman" w:hAnsi="Times New Roman" w:cs="Times New Roman"/>
          <w:color w:val="156082" w:themeColor="accent1"/>
        </w:rPr>
        <w:t>vastab buss M3 II klassi tüübi nõuetele pakkumuse esitamise seisuga.</w:t>
      </w:r>
    </w:p>
    <w:p w14:paraId="3C23D073" w14:textId="77777777" w:rsidR="000C1449" w:rsidRPr="00D76504" w:rsidRDefault="000C1449" w:rsidP="000C1449">
      <w:pPr>
        <w:spacing w:after="0" w:line="360" w:lineRule="auto"/>
        <w:jc w:val="both"/>
        <w:rPr>
          <w:rFonts w:ascii="Times New Roman" w:hAnsi="Times New Roman" w:cs="Times New Roman"/>
          <w:color w:val="156082" w:themeColor="accent1"/>
        </w:rPr>
      </w:pPr>
    </w:p>
    <w:p w14:paraId="47C4CA07" w14:textId="5D7A566F" w:rsidR="00BC42A3" w:rsidRPr="00D76504" w:rsidRDefault="00BC42A3" w:rsidP="000C1449">
      <w:pPr>
        <w:spacing w:after="0" w:line="360" w:lineRule="auto"/>
        <w:jc w:val="both"/>
        <w:rPr>
          <w:rFonts w:ascii="Times New Roman" w:hAnsi="Times New Roman" w:cs="Times New Roman"/>
          <w:b/>
          <w:bCs/>
        </w:rPr>
      </w:pPr>
      <w:r w:rsidRPr="00D76504">
        <w:rPr>
          <w:rFonts w:ascii="Times New Roman" w:hAnsi="Times New Roman" w:cs="Times New Roman"/>
          <w:b/>
          <w:bCs/>
        </w:rPr>
        <w:t xml:space="preserve">II) </w:t>
      </w:r>
      <w:r w:rsidR="00355ED3" w:rsidRPr="00D76504">
        <w:rPr>
          <w:rFonts w:ascii="Times New Roman" w:hAnsi="Times New Roman" w:cs="Times New Roman"/>
          <w:b/>
          <w:bCs/>
        </w:rPr>
        <w:t>Hankija palus täpsustada p</w:t>
      </w:r>
      <w:r w:rsidRPr="00D76504">
        <w:rPr>
          <w:rFonts w:ascii="Times New Roman" w:hAnsi="Times New Roman" w:cs="Times New Roman"/>
          <w:b/>
          <w:bCs/>
        </w:rPr>
        <w:t xml:space="preserve">akkumuses esitatud M3 II klassi busside Scania </w:t>
      </w:r>
      <w:proofErr w:type="spellStart"/>
      <w:r w:rsidRPr="00D76504">
        <w:rPr>
          <w:rFonts w:ascii="Times New Roman" w:hAnsi="Times New Roman" w:cs="Times New Roman"/>
          <w:b/>
          <w:bCs/>
        </w:rPr>
        <w:t>Fencer</w:t>
      </w:r>
      <w:proofErr w:type="spellEnd"/>
      <w:r w:rsidRPr="00D76504">
        <w:rPr>
          <w:rFonts w:ascii="Times New Roman" w:hAnsi="Times New Roman" w:cs="Times New Roman"/>
          <w:b/>
          <w:bCs/>
        </w:rPr>
        <w:t xml:space="preserve"> F1 LE puhul:</w:t>
      </w:r>
    </w:p>
    <w:p w14:paraId="0FCD46FA" w14:textId="3952BE6F" w:rsidR="00BC42A3" w:rsidRDefault="00BC42A3" w:rsidP="00D76504">
      <w:pPr>
        <w:spacing w:after="0" w:line="360" w:lineRule="auto"/>
        <w:jc w:val="both"/>
        <w:rPr>
          <w:rFonts w:ascii="Times New Roman" w:hAnsi="Times New Roman" w:cs="Times New Roman"/>
        </w:rPr>
      </w:pPr>
      <w:r w:rsidRPr="00D76504">
        <w:rPr>
          <w:rFonts w:ascii="Times New Roman" w:hAnsi="Times New Roman" w:cs="Times New Roman"/>
        </w:rPr>
        <w:t>1. Vastavalt riigihanke alusdokumendi Tehnilise kirjelduse lisa 1 – nõuded bussidele p 2.1.5.4 kohaselt peab olema istmeteta alal vähemalt üks klapptool. Pakkumuses esitatud jooniselt "Buss 5 - Scania Fencer F1 LE.pdf" ei nähtu</w:t>
      </w:r>
      <w:r w:rsidR="00355ED3" w:rsidRPr="00D76504">
        <w:rPr>
          <w:rFonts w:ascii="Times New Roman" w:hAnsi="Times New Roman" w:cs="Times New Roman"/>
        </w:rPr>
        <w:t>nud</w:t>
      </w:r>
      <w:r w:rsidRPr="00D76504">
        <w:rPr>
          <w:rFonts w:ascii="Times New Roman" w:hAnsi="Times New Roman" w:cs="Times New Roman"/>
        </w:rPr>
        <w:t xml:space="preserve"> hankijale antud busside puhul klapptooli asukohta. Samas on pakkuja dokumendi „BUSS 5 (10)_SCANIA </w:t>
      </w:r>
      <w:proofErr w:type="spellStart"/>
      <w:r w:rsidRPr="00D76504">
        <w:rPr>
          <w:rFonts w:ascii="Times New Roman" w:hAnsi="Times New Roman" w:cs="Times New Roman"/>
        </w:rPr>
        <w:t>CNG_VILJANDI_EELLEPING.asice</w:t>
      </w:r>
      <w:proofErr w:type="spellEnd"/>
      <w:r w:rsidRPr="00D76504">
        <w:rPr>
          <w:rFonts w:ascii="Times New Roman" w:hAnsi="Times New Roman" w:cs="Times New Roman"/>
        </w:rPr>
        <w:t>“ p 2.1 kinnitanud, et eellepingu objektiks olevad bussid vastavad muuhulgas nõudele vähemalt ühe klapptooli olemasolu osas. Hankija palu</w:t>
      </w:r>
      <w:r w:rsidR="005108B0" w:rsidRPr="00D76504">
        <w:rPr>
          <w:rFonts w:ascii="Times New Roman" w:hAnsi="Times New Roman" w:cs="Times New Roman"/>
        </w:rPr>
        <w:t>s pakkujal</w:t>
      </w:r>
      <w:r w:rsidRPr="00D76504">
        <w:rPr>
          <w:rFonts w:ascii="Times New Roman" w:hAnsi="Times New Roman" w:cs="Times New Roman"/>
        </w:rPr>
        <w:t xml:space="preserve"> selgitada, kust on võimalik objektiivselt tuvastada, et esitatud bussid vastavad hankija tingimusele klapptooli ning selle paiknevuse osas seisuga enne pakkumuste esitamise tähtaega?</w:t>
      </w:r>
    </w:p>
    <w:p w14:paraId="075DB448" w14:textId="77777777" w:rsidR="000C1449" w:rsidRPr="00D76504" w:rsidRDefault="000C1449" w:rsidP="000C1449">
      <w:pPr>
        <w:spacing w:after="0" w:line="360" w:lineRule="auto"/>
        <w:jc w:val="both"/>
        <w:rPr>
          <w:rFonts w:ascii="Times New Roman" w:hAnsi="Times New Roman" w:cs="Times New Roman"/>
        </w:rPr>
      </w:pPr>
    </w:p>
    <w:p w14:paraId="61C3611F" w14:textId="5A5FEE4D" w:rsidR="00787122" w:rsidRDefault="00787122"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vastas tähtaegselt ning selgitas, et nimetatud bussitüübi puhul sisaldus pakkumuses joonis, "Buss 5 - Scania Fencer F1 LE.pdf", kus istmeteta alale oli märgitud ka klapptooli asukoht. Pakkuja lisas vastusega täpsustavalt kaasa sama</w:t>
      </w:r>
      <w:r w:rsidR="145779B6" w:rsidRPr="00D76504">
        <w:rPr>
          <w:rFonts w:ascii="Times New Roman" w:hAnsi="Times New Roman" w:cs="Times New Roman"/>
          <w:color w:val="156082" w:themeColor="accent1"/>
        </w:rPr>
        <w:t>, pakkumuses esitatud</w:t>
      </w:r>
      <w:r w:rsidRPr="00D76504">
        <w:rPr>
          <w:rFonts w:ascii="Times New Roman" w:hAnsi="Times New Roman" w:cs="Times New Roman"/>
          <w:color w:val="156082" w:themeColor="accent1"/>
        </w:rPr>
        <w:t xml:space="preserve"> joonise, kus oli klapptooli asukoht </w:t>
      </w:r>
      <w:r w:rsidR="007579E7" w:rsidRPr="00D76504">
        <w:rPr>
          <w:rFonts w:ascii="Times New Roman" w:hAnsi="Times New Roman" w:cs="Times New Roman"/>
          <w:color w:val="156082" w:themeColor="accent1"/>
        </w:rPr>
        <w:t xml:space="preserve">täpsustavalt </w:t>
      </w:r>
      <w:r w:rsidRPr="00D76504">
        <w:rPr>
          <w:rFonts w:ascii="Times New Roman" w:hAnsi="Times New Roman" w:cs="Times New Roman"/>
          <w:color w:val="156082" w:themeColor="accent1"/>
        </w:rPr>
        <w:t>esiletõst</w:t>
      </w:r>
      <w:r w:rsidR="007579E7" w:rsidRPr="00D76504">
        <w:rPr>
          <w:rFonts w:ascii="Times New Roman" w:hAnsi="Times New Roman" w:cs="Times New Roman"/>
          <w:color w:val="156082" w:themeColor="accent1"/>
        </w:rPr>
        <w:t>e</w:t>
      </w:r>
      <w:r w:rsidRPr="00D76504">
        <w:rPr>
          <w:rFonts w:ascii="Times New Roman" w:hAnsi="Times New Roman" w:cs="Times New Roman"/>
          <w:color w:val="156082" w:themeColor="accent1"/>
        </w:rPr>
        <w:t xml:space="preserve">tud. </w:t>
      </w:r>
    </w:p>
    <w:p w14:paraId="16ADD46B" w14:textId="77777777" w:rsidR="000C1449" w:rsidRPr="00D76504" w:rsidRDefault="000C1449" w:rsidP="000C1449">
      <w:pPr>
        <w:spacing w:after="0" w:line="360" w:lineRule="auto"/>
        <w:jc w:val="both"/>
        <w:rPr>
          <w:rFonts w:ascii="Times New Roman" w:hAnsi="Times New Roman" w:cs="Times New Roman"/>
          <w:color w:val="156082" w:themeColor="accent1"/>
        </w:rPr>
      </w:pPr>
    </w:p>
    <w:p w14:paraId="01A65583" w14:textId="01DFEF3D" w:rsidR="00787122" w:rsidRDefault="00787122"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antud selgituse</w:t>
      </w:r>
      <w:r w:rsidR="4E583C8F" w:rsidRPr="00D76504">
        <w:rPr>
          <w:rFonts w:ascii="Times New Roman" w:hAnsi="Times New Roman" w:cs="Times New Roman"/>
          <w:color w:val="156082" w:themeColor="accent1"/>
        </w:rPr>
        <w:t xml:space="preserve"> ja pakkumuses esitatud joonise</w:t>
      </w:r>
      <w:r w:rsidRPr="00D76504">
        <w:rPr>
          <w:rFonts w:ascii="Times New Roman" w:hAnsi="Times New Roman" w:cs="Times New Roman"/>
          <w:color w:val="156082" w:themeColor="accent1"/>
        </w:rPr>
        <w:t>ga</w:t>
      </w:r>
      <w:r w:rsidR="005108B0" w:rsidRPr="00D76504">
        <w:rPr>
          <w:rFonts w:ascii="Times New Roman" w:hAnsi="Times New Roman" w:cs="Times New Roman"/>
          <w:color w:val="156082" w:themeColor="accent1"/>
        </w:rPr>
        <w:t xml:space="preserve"> </w:t>
      </w:r>
      <w:r w:rsidRPr="00D76504">
        <w:rPr>
          <w:rFonts w:ascii="Times New Roman" w:hAnsi="Times New Roman" w:cs="Times New Roman"/>
          <w:color w:val="156082" w:themeColor="accent1"/>
        </w:rPr>
        <w:t>oli hankijal võimalik objektiivselt tuvastada, et esitatud bussid vastavad hankija tingimusele klapptooli ning selle paiknevuse osas seisuga enne pakkumuste esitamise tähtaega.</w:t>
      </w:r>
    </w:p>
    <w:p w14:paraId="1F271069" w14:textId="77777777" w:rsidR="0009691A" w:rsidRDefault="0009691A" w:rsidP="00D76504">
      <w:pPr>
        <w:spacing w:after="0" w:line="360" w:lineRule="auto"/>
        <w:jc w:val="both"/>
        <w:rPr>
          <w:rFonts w:ascii="Times New Roman" w:hAnsi="Times New Roman" w:cs="Times New Roman"/>
          <w:color w:val="156082" w:themeColor="accent1"/>
        </w:rPr>
      </w:pPr>
    </w:p>
    <w:p w14:paraId="6CA4A372" w14:textId="5FEE701F" w:rsidR="0009691A" w:rsidRDefault="00A32451" w:rsidP="00D76504">
      <w:pPr>
        <w:spacing w:after="0" w:line="360" w:lineRule="auto"/>
        <w:jc w:val="both"/>
        <w:rPr>
          <w:rFonts w:ascii="Times New Roman" w:hAnsi="Times New Roman" w:cs="Times New Roman"/>
          <w:color w:val="156082" w:themeColor="accent1"/>
        </w:rPr>
      </w:pPr>
      <w:r w:rsidRPr="00A32451">
        <w:rPr>
          <w:rFonts w:ascii="Times New Roman" w:hAnsi="Times New Roman" w:cs="Times New Roman"/>
          <w:color w:val="156082" w:themeColor="accent1"/>
        </w:rPr>
        <w:t xml:space="preserve">Hankija pöördus 28.01.2026 täiendava päringuga pakkuja poole, milles palus pakkujal täpsustada 13.01.2026 riigihangete registri teabevahetuses esitatud andmeid vastuses hankija päringule MAN </w:t>
      </w:r>
      <w:proofErr w:type="spellStart"/>
      <w:r w:rsidRPr="00A32451">
        <w:rPr>
          <w:rFonts w:ascii="Times New Roman" w:hAnsi="Times New Roman" w:cs="Times New Roman"/>
          <w:color w:val="156082" w:themeColor="accent1"/>
        </w:rPr>
        <w:t>Lion’s</w:t>
      </w:r>
      <w:proofErr w:type="spellEnd"/>
      <w:r w:rsidRPr="00A32451">
        <w:rPr>
          <w:rFonts w:ascii="Times New Roman" w:hAnsi="Times New Roman" w:cs="Times New Roman"/>
          <w:color w:val="156082" w:themeColor="accent1"/>
        </w:rPr>
        <w:t xml:space="preserve"> City 12 bussi istekohtade arvu osas. 13.01.2026 antud vastuses päringule, on pakkuja kinnitanud, et ette on nähtud tarnida bussid, mille istekohtade arv on 33 </w:t>
      </w:r>
      <w:r w:rsidRPr="00A32451">
        <w:rPr>
          <w:rFonts w:ascii="Times New Roman" w:hAnsi="Times New Roman" w:cs="Times New Roman"/>
          <w:color w:val="156082" w:themeColor="accent1"/>
        </w:rPr>
        <w:lastRenderedPageBreak/>
        <w:t xml:space="preserve">ning seisukohtade arv vähemalt 30. Hankija palus üle täpsustada täpne seisukohtade arv tarnitavate MAN </w:t>
      </w:r>
      <w:proofErr w:type="spellStart"/>
      <w:r w:rsidRPr="00A32451">
        <w:rPr>
          <w:rFonts w:ascii="Times New Roman" w:hAnsi="Times New Roman" w:cs="Times New Roman"/>
          <w:color w:val="156082" w:themeColor="accent1"/>
        </w:rPr>
        <w:t>Lion’s</w:t>
      </w:r>
      <w:proofErr w:type="spellEnd"/>
      <w:r w:rsidRPr="00A32451">
        <w:rPr>
          <w:rFonts w:ascii="Times New Roman" w:hAnsi="Times New Roman" w:cs="Times New Roman"/>
          <w:color w:val="156082" w:themeColor="accent1"/>
        </w:rPr>
        <w:t xml:space="preserve"> City 12 busside puhul, kuivõrd ÜRO eeskirjas nr 107 on II klassi bussi kohta esitatud järgmine definitsioon: peamiselt istuvate sõitjate transpordiks konstrueeritud sõidukid, mis on kujundatud nii, et seisvaid sõitjaid on võimalik transportida </w:t>
      </w:r>
      <w:proofErr w:type="spellStart"/>
      <w:r w:rsidRPr="00A32451">
        <w:rPr>
          <w:rFonts w:ascii="Times New Roman" w:hAnsi="Times New Roman" w:cs="Times New Roman"/>
          <w:color w:val="156082" w:themeColor="accent1"/>
        </w:rPr>
        <w:t>istmetevahelises</w:t>
      </w:r>
      <w:proofErr w:type="spellEnd"/>
      <w:r w:rsidRPr="00A32451">
        <w:rPr>
          <w:rFonts w:ascii="Times New Roman" w:hAnsi="Times New Roman" w:cs="Times New Roman"/>
          <w:color w:val="156082" w:themeColor="accent1"/>
        </w:rPr>
        <w:t xml:space="preserve"> käigus ja/või pinnal, mis suuruselt ei ületa kahe </w:t>
      </w:r>
      <w:proofErr w:type="spellStart"/>
      <w:r w:rsidRPr="00A32451">
        <w:rPr>
          <w:rFonts w:ascii="Times New Roman" w:hAnsi="Times New Roman" w:cs="Times New Roman"/>
          <w:color w:val="156082" w:themeColor="accent1"/>
        </w:rPr>
        <w:t>topeltistme</w:t>
      </w:r>
      <w:proofErr w:type="spellEnd"/>
      <w:r w:rsidRPr="00A32451">
        <w:rPr>
          <w:rFonts w:ascii="Times New Roman" w:hAnsi="Times New Roman" w:cs="Times New Roman"/>
          <w:color w:val="156082" w:themeColor="accent1"/>
        </w:rPr>
        <w:t xml:space="preserve"> jaoks vajalikku ruumi. Pakkuja vastas tähtaegselt ning selgitas, et täpne seisukohtade arv selgub bussi tootmisprotsessi lõppedes peale bussi täpset kaalumist ning et ette on nähtud tarnida bussid seisukohtade arvuga on 40–50.  Hankija pöördus e-kirja teel Transpordiameti poole ning palus II klassi bussi definitsiooni arvestades  hinnangut, kas antud seisukohtade ja istekohtade arvuga buss vastab II klassi määratlusele.  Transpordiamet edastas omapoolse selgituse 09.02.2026, mille kohaselt ÜRO eeskirja 107 alusel bussi II klassi määratlemine pole seotud üksnes iste- ja seisukohtade suhtega ning II klassi saavad sõidukivalmistaja äranägemisel kuuluda ka bussid, millel on rohkem seisu-  kui istekohti, kuid mida saab määratleda muudel tingimustel kui „peamiselt istuvate sõitvate veoks ettenähtud“ bussidena.</w:t>
      </w:r>
    </w:p>
    <w:p w14:paraId="495D94DC" w14:textId="77777777" w:rsidR="0009691A" w:rsidRPr="00D76504" w:rsidRDefault="0009691A" w:rsidP="000C1449">
      <w:pPr>
        <w:spacing w:after="0" w:line="360" w:lineRule="auto"/>
        <w:jc w:val="both"/>
        <w:rPr>
          <w:rFonts w:ascii="Times New Roman" w:hAnsi="Times New Roman" w:cs="Times New Roman"/>
          <w:color w:val="156082" w:themeColor="accent1"/>
        </w:rPr>
      </w:pPr>
    </w:p>
    <w:p w14:paraId="7EEDFB86" w14:textId="3AD789FB" w:rsidR="000C1449" w:rsidRPr="000C1449" w:rsidRDefault="00F72C80" w:rsidP="000C1449">
      <w:pPr>
        <w:spacing w:after="0" w:line="360" w:lineRule="auto"/>
        <w:jc w:val="both"/>
        <w:rPr>
          <w:rFonts w:ascii="Times New Roman" w:eastAsia="Times New Roman" w:hAnsi="Times New Roman" w:cs="Times New Roman"/>
          <w:color w:val="156082" w:themeColor="accent1"/>
        </w:rPr>
      </w:pPr>
      <w:r w:rsidRPr="00D76504">
        <w:rPr>
          <w:rFonts w:ascii="Times New Roman" w:eastAsia="Times New Roman" w:hAnsi="Times New Roman" w:cs="Times New Roman"/>
          <w:color w:val="156082" w:themeColor="accent1"/>
          <w:kern w:val="0"/>
          <w:lang w:eastAsia="et-EE"/>
          <w14:ligatures w14:val="none"/>
        </w:rPr>
        <w:t>Eeltoodut arvesse võttes ning tuginedes pakkuja pakkumuses esitatud andmetele ja riigihangete registri teabevahetuses antud selgitustele, vastavad pakutavad bussid riigihanke alusdokumentides sätestatud tingimustele</w:t>
      </w:r>
      <w:r w:rsidR="1C7D3F10" w:rsidRPr="00D76504">
        <w:rPr>
          <w:rFonts w:ascii="Times New Roman" w:eastAsia="Times New Roman" w:hAnsi="Times New Roman" w:cs="Times New Roman"/>
          <w:color w:val="156082" w:themeColor="accent1"/>
          <w:kern w:val="0"/>
          <w:lang w:eastAsia="et-EE"/>
          <w14:ligatures w14:val="none"/>
        </w:rPr>
        <w:t xml:space="preserve"> ning pakkumuses ei esine sisulisi kõrvalekaldeid riigihanke alusdokumentides esitatud tingimustest</w:t>
      </w:r>
      <w:r w:rsidRPr="00D76504">
        <w:rPr>
          <w:rFonts w:ascii="Times New Roman" w:eastAsia="Times New Roman" w:hAnsi="Times New Roman" w:cs="Times New Roman"/>
          <w:color w:val="156082" w:themeColor="accent1"/>
          <w:kern w:val="0"/>
          <w:lang w:eastAsia="et-EE"/>
          <w14:ligatures w14:val="none"/>
        </w:rPr>
        <w:t>.</w:t>
      </w:r>
      <w:r w:rsidR="00936CC5" w:rsidRPr="00D76504">
        <w:rPr>
          <w:rFonts w:ascii="Times New Roman" w:eastAsia="Times New Roman" w:hAnsi="Times New Roman" w:cs="Times New Roman"/>
        </w:rPr>
        <w:t xml:space="preserve"> </w:t>
      </w:r>
      <w:r w:rsidR="2898B1DE" w:rsidRPr="000C1449">
        <w:rPr>
          <w:rFonts w:ascii="Times New Roman" w:eastAsia="Times New Roman" w:hAnsi="Times New Roman" w:cs="Times New Roman"/>
          <w:color w:val="156082" w:themeColor="accent1"/>
        </w:rPr>
        <w:t xml:space="preserve">Euroopa Kohus on korduvalt selgitanud, et hankija võib paluda pakkujal oma pakkumust selgitada või parandada selles sisalduv ilmne tehniline viga (vt Euroopa Kohtu 28.02.2018 otsus nr C-523/16, punkt 39 ja selles viidatud kohtupraktika), kuid lubada võib vaid selliste dokumentide või andmete esitamist, mille puhul saab objektiivselt kontrollida, et need on varasemad kui pakkumuse esitamise tähtaeg (vt Euroopa Kohtu 10.10.2013 otsus C-336/12, punktid 39, 42). Kõrvaldada ei ole lubatud selliseid puudusi, mis hankedokumentide sõnaselgete tingimuste kohaselt peavad kaasa tooma pakkuja kõrvaldamise menetlusest (Euroopa Kohtu 28.02.2018 otsus nr C-523/16, punkt 49 ja seal viidatud kohtupraktika). Selgituste nõudmine ei tohi viia uue pakkumuse esitamiseni või pakkumuse muutmiseni. </w:t>
      </w:r>
      <w:r w:rsidR="5939E14D" w:rsidRPr="000C1449">
        <w:rPr>
          <w:rFonts w:ascii="Times New Roman" w:eastAsia="Times New Roman" w:hAnsi="Times New Roman" w:cs="Times New Roman"/>
          <w:color w:val="156082" w:themeColor="accent1"/>
        </w:rPr>
        <w:t>Pakkumuses olid e</w:t>
      </w:r>
      <w:r w:rsidR="2898B1DE" w:rsidRPr="000C1449">
        <w:rPr>
          <w:rFonts w:ascii="Times New Roman" w:eastAsia="Times New Roman" w:hAnsi="Times New Roman" w:cs="Times New Roman"/>
          <w:color w:val="156082" w:themeColor="accent1"/>
        </w:rPr>
        <w:t xml:space="preserve">sitatud </w:t>
      </w:r>
      <w:r w:rsidR="7E04AC06" w:rsidRPr="000C1449">
        <w:rPr>
          <w:rFonts w:ascii="Times New Roman" w:eastAsia="Times New Roman" w:hAnsi="Times New Roman" w:cs="Times New Roman"/>
          <w:color w:val="156082" w:themeColor="accent1"/>
        </w:rPr>
        <w:t xml:space="preserve">küll </w:t>
      </w:r>
      <w:r w:rsidR="15AA1EDF" w:rsidRPr="000C1449">
        <w:rPr>
          <w:rFonts w:ascii="Times New Roman" w:eastAsia="Times New Roman" w:hAnsi="Times New Roman" w:cs="Times New Roman"/>
          <w:color w:val="156082" w:themeColor="accent1"/>
        </w:rPr>
        <w:t xml:space="preserve">kõik </w:t>
      </w:r>
      <w:r w:rsidR="7E04AC06" w:rsidRPr="000C1449">
        <w:rPr>
          <w:rFonts w:ascii="Times New Roman" w:eastAsia="Times New Roman" w:hAnsi="Times New Roman" w:cs="Times New Roman"/>
          <w:color w:val="156082" w:themeColor="accent1"/>
        </w:rPr>
        <w:t xml:space="preserve">hankija nõutud </w:t>
      </w:r>
      <w:r w:rsidR="548AE36F" w:rsidRPr="000C1449">
        <w:rPr>
          <w:rFonts w:ascii="Times New Roman" w:eastAsia="Times New Roman" w:hAnsi="Times New Roman" w:cs="Times New Roman"/>
          <w:color w:val="156082" w:themeColor="accent1"/>
        </w:rPr>
        <w:t>joonised</w:t>
      </w:r>
      <w:r w:rsidR="6D2DB6A8" w:rsidRPr="000C1449">
        <w:rPr>
          <w:rFonts w:ascii="Times New Roman" w:eastAsia="Times New Roman" w:hAnsi="Times New Roman" w:cs="Times New Roman"/>
          <w:color w:val="156082" w:themeColor="accent1"/>
        </w:rPr>
        <w:t xml:space="preserve"> kõikide bussitüüpide kohta</w:t>
      </w:r>
      <w:r w:rsidR="7E04AC06" w:rsidRPr="000C1449">
        <w:rPr>
          <w:rFonts w:ascii="Times New Roman" w:eastAsia="Times New Roman" w:hAnsi="Times New Roman" w:cs="Times New Roman"/>
          <w:color w:val="156082" w:themeColor="accent1"/>
        </w:rPr>
        <w:t xml:space="preserve">, ent </w:t>
      </w:r>
      <w:r w:rsidR="0BF6C42D" w:rsidRPr="000C1449">
        <w:rPr>
          <w:rFonts w:ascii="Times New Roman" w:eastAsia="Times New Roman" w:hAnsi="Times New Roman" w:cs="Times New Roman"/>
          <w:color w:val="156082" w:themeColor="accent1"/>
        </w:rPr>
        <w:t>hankijal tekkis nende pinnalt küsimusi</w:t>
      </w:r>
      <w:r w:rsidR="7E04AC06" w:rsidRPr="000C1449">
        <w:rPr>
          <w:rFonts w:ascii="Times New Roman" w:eastAsia="Times New Roman" w:hAnsi="Times New Roman" w:cs="Times New Roman"/>
          <w:color w:val="156082" w:themeColor="accent1"/>
        </w:rPr>
        <w:t>, mis olid selgitustega kõrvalda</w:t>
      </w:r>
      <w:r w:rsidR="06BE7832" w:rsidRPr="000C1449">
        <w:rPr>
          <w:rFonts w:ascii="Times New Roman" w:eastAsia="Times New Roman" w:hAnsi="Times New Roman" w:cs="Times New Roman"/>
          <w:color w:val="156082" w:themeColor="accent1"/>
        </w:rPr>
        <w:t>ta</w:t>
      </w:r>
      <w:r w:rsidR="7E04AC06" w:rsidRPr="000C1449">
        <w:rPr>
          <w:rFonts w:ascii="Times New Roman" w:eastAsia="Times New Roman" w:hAnsi="Times New Roman" w:cs="Times New Roman"/>
          <w:color w:val="156082" w:themeColor="accent1"/>
        </w:rPr>
        <w:t xml:space="preserve">vad ning mille selgitamine ei toonud faktiliselt kaasa pakkumuse ega selles </w:t>
      </w:r>
      <w:r w:rsidR="7421D830" w:rsidRPr="000C1449">
        <w:rPr>
          <w:rFonts w:ascii="Times New Roman" w:eastAsia="Times New Roman" w:hAnsi="Times New Roman" w:cs="Times New Roman"/>
          <w:color w:val="156082" w:themeColor="accent1"/>
        </w:rPr>
        <w:t xml:space="preserve">esitatud busside tehniliste spetsifikatsioonide </w:t>
      </w:r>
      <w:r w:rsidR="7E04AC06" w:rsidRPr="000C1449">
        <w:rPr>
          <w:rFonts w:ascii="Times New Roman" w:eastAsia="Times New Roman" w:hAnsi="Times New Roman" w:cs="Times New Roman"/>
          <w:color w:val="156082" w:themeColor="accent1"/>
        </w:rPr>
        <w:t>muutmist</w:t>
      </w:r>
      <w:r w:rsidR="2F2FA820" w:rsidRPr="000C1449">
        <w:rPr>
          <w:rFonts w:ascii="Times New Roman" w:eastAsia="Times New Roman" w:hAnsi="Times New Roman" w:cs="Times New Roman"/>
          <w:color w:val="156082" w:themeColor="accent1"/>
        </w:rPr>
        <w:t xml:space="preserve"> ning mille puhul on võimalik objektiivselt tuvastada, et pakkumuses esitatud bussid vastavad riigihanke tingimustele seisuga enne pakkumuste esitamist</w:t>
      </w:r>
      <w:r w:rsidR="55CF87DB" w:rsidRPr="000C1449">
        <w:rPr>
          <w:rFonts w:ascii="Times New Roman" w:eastAsia="Times New Roman" w:hAnsi="Times New Roman" w:cs="Times New Roman"/>
          <w:color w:val="156082" w:themeColor="accent1"/>
        </w:rPr>
        <w:t xml:space="preserve">. </w:t>
      </w:r>
      <w:r w:rsidR="2898B1DE" w:rsidRPr="000C1449">
        <w:rPr>
          <w:rFonts w:ascii="Times New Roman" w:eastAsia="Times New Roman" w:hAnsi="Times New Roman" w:cs="Times New Roman"/>
          <w:color w:val="156082" w:themeColor="accent1"/>
        </w:rPr>
        <w:t xml:space="preserve"> </w:t>
      </w:r>
    </w:p>
    <w:p w14:paraId="1C7BA3B0" w14:textId="1F5398C4" w:rsidR="4BF75E2E" w:rsidRPr="00D76504" w:rsidRDefault="4BF75E2E" w:rsidP="000C1449">
      <w:pPr>
        <w:spacing w:after="0" w:line="360" w:lineRule="auto"/>
        <w:jc w:val="both"/>
        <w:rPr>
          <w:rFonts w:ascii="Times New Roman" w:eastAsia="Times New Roman" w:hAnsi="Times New Roman" w:cs="Times New Roman"/>
          <w:color w:val="156082" w:themeColor="accent1"/>
          <w:lang w:eastAsia="et-EE"/>
        </w:rPr>
      </w:pPr>
    </w:p>
    <w:p w14:paraId="487383F1" w14:textId="77777777" w:rsidR="0000435A" w:rsidRPr="00D76504" w:rsidRDefault="0000435A" w:rsidP="000C1449">
      <w:pPr>
        <w:pStyle w:val="Loendilik"/>
        <w:numPr>
          <w:ilvl w:val="0"/>
          <w:numId w:val="2"/>
        </w:numPr>
        <w:spacing w:after="0" w:line="360" w:lineRule="auto"/>
        <w:ind w:left="0" w:firstLine="0"/>
        <w:contextualSpacing w:val="0"/>
        <w:jc w:val="both"/>
        <w:rPr>
          <w:rFonts w:ascii="Times New Roman" w:eastAsia="Times New Roman" w:hAnsi="Times New Roman" w:cs="Times New Roman"/>
          <w:color w:val="156082" w:themeColor="accent1"/>
          <w:kern w:val="0"/>
          <w:u w:val="single"/>
          <w:lang w:eastAsia="et-EE"/>
          <w14:ligatures w14:val="none"/>
        </w:rPr>
      </w:pPr>
      <w:bookmarkStart w:id="4" w:name="_Hlk220015248"/>
      <w:r w:rsidRPr="00D76504">
        <w:rPr>
          <w:rFonts w:ascii="Times New Roman" w:eastAsia="Times New Roman" w:hAnsi="Times New Roman" w:cs="Times New Roman"/>
          <w:kern w:val="0"/>
          <w:u w:val="single"/>
          <w:lang w:eastAsia="et-EE"/>
          <w14:ligatures w14:val="none"/>
        </w:rPr>
        <w:lastRenderedPageBreak/>
        <w:t>Vastavustingimus - Hanke tingimustele vastavad bussid</w:t>
      </w:r>
    </w:p>
    <w:p w14:paraId="06390397" w14:textId="09C4D432" w:rsidR="00787122" w:rsidRPr="00D76504" w:rsidRDefault="00CF2870" w:rsidP="000C1449">
      <w:pPr>
        <w:spacing w:after="0" w:line="360" w:lineRule="auto"/>
        <w:jc w:val="both"/>
        <w:rPr>
          <w:rFonts w:ascii="Times New Roman" w:hAnsi="Times New Roman" w:cs="Times New Roman"/>
          <w:b/>
          <w:bCs/>
        </w:rPr>
      </w:pPr>
      <w:r w:rsidRPr="00D76504">
        <w:rPr>
          <w:rFonts w:ascii="Times New Roman" w:hAnsi="Times New Roman" w:cs="Times New Roman"/>
          <w:b/>
          <w:bCs/>
        </w:rPr>
        <w:t>AS GoBus (10085032)</w:t>
      </w:r>
      <w:r w:rsidR="00B466E4" w:rsidRPr="00D76504">
        <w:rPr>
          <w:rFonts w:ascii="Times New Roman" w:hAnsi="Times New Roman" w:cs="Times New Roman"/>
          <w:b/>
          <w:bCs/>
        </w:rPr>
        <w:t>:</w:t>
      </w:r>
    </w:p>
    <w:bookmarkEnd w:id="4"/>
    <w:p w14:paraId="4E16E11F" w14:textId="5541C28F" w:rsidR="00B466E4" w:rsidRDefault="00B466E4" w:rsidP="000C1449">
      <w:pPr>
        <w:spacing w:after="0" w:line="360" w:lineRule="auto"/>
        <w:jc w:val="both"/>
        <w:rPr>
          <w:rFonts w:ascii="Times New Roman" w:hAnsi="Times New Roman" w:cs="Times New Roman"/>
        </w:rPr>
      </w:pPr>
      <w:r w:rsidRPr="00D76504">
        <w:rPr>
          <w:rFonts w:ascii="Times New Roman" w:hAnsi="Times New Roman" w:cs="Times New Roman"/>
        </w:rPr>
        <w:t>Hankija kontrollis esitatud busside vastavust riigihanke alusdokumentides sätestatud tingimustele pakkumuses esitatud dokumentidest.</w:t>
      </w:r>
      <w:r w:rsidR="000C1449">
        <w:rPr>
          <w:rFonts w:ascii="Times New Roman" w:hAnsi="Times New Roman" w:cs="Times New Roman"/>
        </w:rPr>
        <w:t xml:space="preserve"> </w:t>
      </w:r>
      <w:r w:rsidRPr="00D76504">
        <w:rPr>
          <w:rFonts w:ascii="Times New Roman" w:hAnsi="Times New Roman" w:cs="Times New Roman"/>
        </w:rPr>
        <w:t>Hankija veendus, et pakkuja on pakkumuses esitanud dokumendid, mis kinnitavad, et kõikidele hankes seatud nõuetele vastavad bussid on pakkuja omandis või muul õiguslikul alusel kasutuses Viljandi maakonnas hiljemalt 20 kalendripäeva enne ATL alusel planeeritud teenuse osutamise eelduslikku algusaega s.t. hiljemalt 09.02.2027.</w:t>
      </w:r>
      <w:r w:rsidR="000C1449">
        <w:rPr>
          <w:rFonts w:ascii="Times New Roman" w:hAnsi="Times New Roman" w:cs="Times New Roman"/>
        </w:rPr>
        <w:t xml:space="preserve"> </w:t>
      </w:r>
      <w:r w:rsidRPr="00D76504">
        <w:rPr>
          <w:rFonts w:ascii="Times New Roman" w:hAnsi="Times New Roman" w:cs="Times New Roman"/>
        </w:rPr>
        <w:t>Hankija tuvastas, et kõik pakkumuses esitatud keskkonnahoidlikkuse nõuetele vastavad bussid on uued ning pakkuja on pakkumuses esitanud "Tehnilise kirjelduse lisa 1 - nõuded bussidele" p 1.12 sätestatud keskkonnahoidlikkuse nõuetele vastavuse tõendamiseks pakkumuses lepingu täitmiseks pakutavate sõidukite kohta tehnilised andmed, mille kaudu oli võimalik tuvastada  vähemalt alternatiivkütuste kasutamine ning vastavustingimuse juures muuhulgas kinnitanud bussi sertifikaadi (</w:t>
      </w:r>
      <w:proofErr w:type="spellStart"/>
      <w:r w:rsidRPr="00D76504">
        <w:rPr>
          <w:rFonts w:ascii="Times New Roman" w:hAnsi="Times New Roman" w:cs="Times New Roman"/>
        </w:rPr>
        <w:t>CoC</w:t>
      </w:r>
      <w:proofErr w:type="spellEnd"/>
      <w:r w:rsidRPr="00D76504">
        <w:rPr>
          <w:rFonts w:ascii="Times New Roman" w:hAnsi="Times New Roman" w:cs="Times New Roman"/>
        </w:rPr>
        <w:t>) esitamist enne liinilepingu täitmise alustamist vastavalt tehnilise kirjelduse punktile 7.</w:t>
      </w:r>
    </w:p>
    <w:p w14:paraId="494BE550" w14:textId="77777777" w:rsidR="000C1449" w:rsidRPr="00D76504" w:rsidRDefault="000C1449" w:rsidP="000C1449">
      <w:pPr>
        <w:spacing w:after="0" w:line="360" w:lineRule="auto"/>
        <w:jc w:val="both"/>
        <w:rPr>
          <w:rFonts w:ascii="Times New Roman" w:hAnsi="Times New Roman" w:cs="Times New Roman"/>
        </w:rPr>
      </w:pPr>
    </w:p>
    <w:p w14:paraId="1469831C" w14:textId="11258BAA" w:rsidR="000C1449" w:rsidRPr="00D76504" w:rsidRDefault="00B466E4" w:rsidP="000C1449">
      <w:pPr>
        <w:spacing w:after="0" w:line="360" w:lineRule="auto"/>
        <w:jc w:val="both"/>
        <w:rPr>
          <w:rFonts w:ascii="Times New Roman" w:hAnsi="Times New Roman" w:cs="Times New Roman"/>
        </w:rPr>
      </w:pPr>
      <w:r w:rsidRPr="00D76504">
        <w:rPr>
          <w:rFonts w:ascii="Times New Roman" w:hAnsi="Times New Roman" w:cs="Times New Roman"/>
        </w:rPr>
        <w:t>Vastavalt hankes sätestatud vastavustingimusele tuli pakkujal esitada kõikide pakkumuses esitatud bussitüüpide lõikes visuaalsel kujul busside vastavust tõendavad materjalid (joonis või foto või tehniline dokumentatsioon), mille alusel hankija saaks veenduda: 1. sõitjakohtade istekohtade arvus, istmete paigutuses ja istmete vahe suuruses; 2. „Tehnilise kirjelduse lisa 1 – nõuded bussidele“ punktis 3.9 nimetatud ilma istmeteta ala olemasolus (sh klapptoolide paigutuses); 3. teenindususte arvus ja laiuses ning selles, kas bussi sisenemine teenindusuksest toimub astmeta või astmetega; 4. juhul kui bussi sisenemine toimub astmetega, palume visuaalset materjali astmete kohta; 5. ning kas on esitatud visuaalne info bussi kõikide istmete ja alade ligipääsetavuse kohta, sh kas kõik istmed ja alad asuvad bussi sisenedes samal põrandatasandil või tuleb teatud istekohtadele ja aladele pääsemiseks kasutada astmeid.</w:t>
      </w:r>
      <w:r w:rsidR="000C1449">
        <w:rPr>
          <w:rFonts w:ascii="Times New Roman" w:hAnsi="Times New Roman" w:cs="Times New Roman"/>
        </w:rPr>
        <w:t xml:space="preserve"> </w:t>
      </w:r>
      <w:r w:rsidRPr="00D76504">
        <w:rPr>
          <w:rFonts w:ascii="Times New Roman" w:hAnsi="Times New Roman" w:cs="Times New Roman"/>
        </w:rPr>
        <w:t>Hankijal tekkisid pakkumuse eelnimetatud tingimusele vastavuse osas kontrolli käigus täpsustavad küsimused. Hankija pöördus 0</w:t>
      </w:r>
      <w:r w:rsidR="00EE4F56" w:rsidRPr="00D76504">
        <w:rPr>
          <w:rFonts w:ascii="Times New Roman" w:hAnsi="Times New Roman" w:cs="Times New Roman"/>
        </w:rPr>
        <w:t>9</w:t>
      </w:r>
      <w:r w:rsidRPr="00D76504">
        <w:rPr>
          <w:rFonts w:ascii="Times New Roman" w:hAnsi="Times New Roman" w:cs="Times New Roman"/>
        </w:rPr>
        <w:t>.01.2026 riigihangete registri teabevahetuse kaudu pakkuja poole tema pakkumuses esitatud andmete täpsustamiseks.</w:t>
      </w:r>
    </w:p>
    <w:p w14:paraId="7F028D14" w14:textId="77777777" w:rsidR="00A64488" w:rsidRPr="00D76504" w:rsidRDefault="00A64488" w:rsidP="000C1449">
      <w:pPr>
        <w:spacing w:after="0" w:line="360" w:lineRule="auto"/>
        <w:jc w:val="both"/>
        <w:rPr>
          <w:rFonts w:ascii="Times New Roman" w:hAnsi="Times New Roman" w:cs="Times New Roman"/>
        </w:rPr>
      </w:pPr>
    </w:p>
    <w:p w14:paraId="79BE695E" w14:textId="76F5D72F" w:rsidR="00A64488" w:rsidRPr="00D76504" w:rsidRDefault="00A64488" w:rsidP="000C1449">
      <w:pPr>
        <w:spacing w:after="0" w:line="360" w:lineRule="auto"/>
        <w:jc w:val="both"/>
        <w:rPr>
          <w:rFonts w:ascii="Times New Roman" w:hAnsi="Times New Roman" w:cs="Times New Roman"/>
          <w:b/>
          <w:bCs/>
        </w:rPr>
      </w:pPr>
      <w:r w:rsidRPr="00D76504">
        <w:rPr>
          <w:rFonts w:ascii="Times New Roman" w:hAnsi="Times New Roman" w:cs="Times New Roman"/>
          <w:b/>
          <w:bCs/>
        </w:rPr>
        <w:t xml:space="preserve">I) Hankija palus täpsustada pakkumuses esitatud M3 II klassi bussi </w:t>
      </w:r>
      <w:r w:rsidR="005C3FE1">
        <w:rPr>
          <w:rFonts w:ascii="Times New Roman" w:hAnsi="Times New Roman" w:cs="Times New Roman"/>
          <w:b/>
          <w:bCs/>
        </w:rPr>
        <w:t>/ärisaladus/</w:t>
      </w:r>
      <w:r w:rsidRPr="00D76504">
        <w:rPr>
          <w:rFonts w:ascii="Times New Roman" w:hAnsi="Times New Roman" w:cs="Times New Roman"/>
          <w:b/>
          <w:bCs/>
        </w:rPr>
        <w:t xml:space="preserve">puhul: </w:t>
      </w:r>
    </w:p>
    <w:p w14:paraId="18DD38E1" w14:textId="404AC9A2" w:rsidR="00A64488" w:rsidRDefault="00A64488" w:rsidP="00D76504">
      <w:pPr>
        <w:spacing w:after="0" w:line="360" w:lineRule="auto"/>
        <w:jc w:val="both"/>
        <w:rPr>
          <w:rFonts w:ascii="Times New Roman" w:hAnsi="Times New Roman" w:cs="Times New Roman"/>
        </w:rPr>
      </w:pPr>
      <w:r w:rsidRPr="00D76504">
        <w:rPr>
          <w:rFonts w:ascii="Times New Roman" w:hAnsi="Times New Roman" w:cs="Times New Roman"/>
        </w:rPr>
        <w:t>1.</w:t>
      </w:r>
      <w:r w:rsidRPr="000C1449">
        <w:rPr>
          <w:rFonts w:ascii="Times New Roman" w:hAnsi="Times New Roman" w:cs="Times New Roman"/>
        </w:rPr>
        <w:tab/>
      </w:r>
      <w:r w:rsidRPr="00D76504">
        <w:rPr>
          <w:rFonts w:ascii="Times New Roman" w:hAnsi="Times New Roman" w:cs="Times New Roman"/>
        </w:rPr>
        <w:t>Hankijale nähtus esitatud jooniselt</w:t>
      </w:r>
      <w:r w:rsidR="005C3FE1">
        <w:rPr>
          <w:rFonts w:ascii="Times New Roman" w:hAnsi="Times New Roman" w:cs="Times New Roman"/>
        </w:rPr>
        <w:t xml:space="preserve"> /ärisaladus/</w:t>
      </w:r>
      <w:r w:rsidRPr="00D76504">
        <w:rPr>
          <w:rFonts w:ascii="Times New Roman" w:hAnsi="Times New Roman" w:cs="Times New Roman"/>
        </w:rPr>
        <w:t xml:space="preserve">, et bussi sisenemine tagumisest teenindusuksest toimub astmeteta, kuid kuna esitatud joonis on osaliselt lõigatud, palus hankija pakkujal lisaks täpsustada, kas bussi sisenemine esimesest teenindusuksest toimub astmeta või astmetega? </w:t>
      </w:r>
    </w:p>
    <w:p w14:paraId="0082FE8F" w14:textId="77777777" w:rsidR="000C1449" w:rsidRPr="00D76504" w:rsidRDefault="000C1449" w:rsidP="000C1449">
      <w:pPr>
        <w:spacing w:after="0" w:line="360" w:lineRule="auto"/>
        <w:jc w:val="both"/>
        <w:rPr>
          <w:rFonts w:ascii="Times New Roman" w:hAnsi="Times New Roman" w:cs="Times New Roman"/>
        </w:rPr>
      </w:pPr>
    </w:p>
    <w:p w14:paraId="5EF94BCD" w14:textId="676C6B70" w:rsidR="000C1449" w:rsidRPr="00D76504" w:rsidRDefault="00001BA6" w:rsidP="000C1449">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selgitas, et bussi sisenemine esimesest teenindusuksest toimub astmetega ning lisas vastusele täpsusta</w:t>
      </w:r>
      <w:r w:rsidR="00F21A90" w:rsidRPr="00D76504">
        <w:rPr>
          <w:rFonts w:ascii="Times New Roman" w:hAnsi="Times New Roman" w:cs="Times New Roman"/>
          <w:color w:val="156082" w:themeColor="accent1"/>
        </w:rPr>
        <w:t>tud</w:t>
      </w:r>
      <w:r w:rsidRPr="00D76504">
        <w:rPr>
          <w:rFonts w:ascii="Times New Roman" w:hAnsi="Times New Roman" w:cs="Times New Roman"/>
          <w:color w:val="156082" w:themeColor="accent1"/>
        </w:rPr>
        <w:t xml:space="preserve"> joonise</w:t>
      </w:r>
      <w:r w:rsidR="00D27F12" w:rsidRPr="00D76504">
        <w:rPr>
          <w:rFonts w:ascii="Times New Roman" w:hAnsi="Times New Roman" w:cs="Times New Roman"/>
          <w:color w:val="156082" w:themeColor="accent1"/>
        </w:rPr>
        <w:t>, mille alusel hankija</w:t>
      </w:r>
      <w:r w:rsidR="003F0683" w:rsidRPr="00D76504">
        <w:rPr>
          <w:rFonts w:ascii="Times New Roman" w:hAnsi="Times New Roman" w:cs="Times New Roman"/>
          <w:color w:val="156082" w:themeColor="accent1"/>
        </w:rPr>
        <w:t xml:space="preserve">l oli </w:t>
      </w:r>
      <w:r w:rsidR="00D27F12" w:rsidRPr="00D76504">
        <w:rPr>
          <w:rFonts w:ascii="Times New Roman" w:hAnsi="Times New Roman" w:cs="Times New Roman"/>
          <w:color w:val="156082" w:themeColor="accent1"/>
        </w:rPr>
        <w:t>v</w:t>
      </w:r>
      <w:r w:rsidR="003F0683" w:rsidRPr="00D76504">
        <w:rPr>
          <w:rFonts w:ascii="Times New Roman" w:hAnsi="Times New Roman" w:cs="Times New Roman"/>
          <w:color w:val="156082" w:themeColor="accent1"/>
        </w:rPr>
        <w:t>õimalik veenduda</w:t>
      </w:r>
      <w:r w:rsidR="00D27F12" w:rsidRPr="00D76504">
        <w:rPr>
          <w:rFonts w:ascii="Times New Roman" w:hAnsi="Times New Roman" w:cs="Times New Roman"/>
          <w:color w:val="156082" w:themeColor="accent1"/>
        </w:rPr>
        <w:t xml:space="preserve"> a</w:t>
      </w:r>
      <w:r w:rsidR="1BBA3A2A" w:rsidRPr="00D76504">
        <w:rPr>
          <w:rFonts w:ascii="Times New Roman" w:hAnsi="Times New Roman" w:cs="Times New Roman"/>
          <w:color w:val="156082" w:themeColor="accent1"/>
        </w:rPr>
        <w:t>stmete olemasolus</w:t>
      </w:r>
      <w:r w:rsidR="00D27F12" w:rsidRPr="00D76504">
        <w:rPr>
          <w:rFonts w:ascii="Times New Roman" w:hAnsi="Times New Roman" w:cs="Times New Roman"/>
          <w:color w:val="156082" w:themeColor="accent1"/>
        </w:rPr>
        <w:t>.</w:t>
      </w:r>
      <w:r w:rsidR="3AB477C3" w:rsidRPr="00D76504">
        <w:rPr>
          <w:rFonts w:ascii="Times New Roman" w:hAnsi="Times New Roman" w:cs="Times New Roman"/>
          <w:color w:val="156082" w:themeColor="accent1"/>
        </w:rPr>
        <w:t xml:space="preserve"> Täpsustatud joonise puhul oli hankijal mh võimalik veenduda, et tegemist on sama bussi </w:t>
      </w:r>
      <w:r w:rsidR="5E937345" w:rsidRPr="00D76504">
        <w:rPr>
          <w:rFonts w:ascii="Times New Roman" w:hAnsi="Times New Roman" w:cs="Times New Roman"/>
          <w:color w:val="156082" w:themeColor="accent1"/>
        </w:rPr>
        <w:t xml:space="preserve">joonistega, </w:t>
      </w:r>
      <w:r w:rsidR="5D2A7491" w:rsidRPr="00D76504">
        <w:rPr>
          <w:rFonts w:ascii="Times New Roman" w:hAnsi="Times New Roman" w:cs="Times New Roman"/>
          <w:color w:val="156082" w:themeColor="accent1"/>
        </w:rPr>
        <w:t xml:space="preserve">bussi peatvaade on </w:t>
      </w:r>
      <w:r w:rsidR="5E937345" w:rsidRPr="00D76504">
        <w:rPr>
          <w:rFonts w:ascii="Times New Roman" w:hAnsi="Times New Roman" w:cs="Times New Roman"/>
          <w:color w:val="156082" w:themeColor="accent1"/>
        </w:rPr>
        <w:t xml:space="preserve">esitatud täpsemal kujul ning tegemist on pakkumuses juba esitatud bussi </w:t>
      </w:r>
      <w:r w:rsidR="07B20F5D" w:rsidRPr="00D76504">
        <w:rPr>
          <w:rFonts w:ascii="Times New Roman" w:hAnsi="Times New Roman" w:cs="Times New Roman"/>
          <w:color w:val="156082" w:themeColor="accent1"/>
        </w:rPr>
        <w:t xml:space="preserve">jooniste ja </w:t>
      </w:r>
      <w:r w:rsidR="3AB477C3" w:rsidRPr="00D76504">
        <w:rPr>
          <w:rFonts w:ascii="Times New Roman" w:hAnsi="Times New Roman" w:cs="Times New Roman"/>
          <w:color w:val="156082" w:themeColor="accent1"/>
        </w:rPr>
        <w:t>omaduste üksnes selgitamisega</w:t>
      </w:r>
      <w:r w:rsidR="303AECCA" w:rsidRPr="00D76504">
        <w:rPr>
          <w:rFonts w:ascii="Times New Roman" w:hAnsi="Times New Roman" w:cs="Times New Roman"/>
          <w:color w:val="156082" w:themeColor="accent1"/>
        </w:rPr>
        <w:t xml:space="preserve"> ning pakkumust ei ole sisuliselt muudetud</w:t>
      </w:r>
      <w:r w:rsidR="3AB477C3" w:rsidRPr="00D76504">
        <w:rPr>
          <w:rFonts w:ascii="Times New Roman" w:hAnsi="Times New Roman" w:cs="Times New Roman"/>
          <w:color w:val="156082" w:themeColor="accent1"/>
        </w:rPr>
        <w:t>.</w:t>
      </w:r>
      <w:r w:rsidR="00F21A90" w:rsidRPr="00D76504">
        <w:rPr>
          <w:rFonts w:ascii="Times New Roman" w:hAnsi="Times New Roman" w:cs="Times New Roman"/>
          <w:color w:val="156082" w:themeColor="accent1"/>
        </w:rPr>
        <w:t xml:space="preserve"> </w:t>
      </w:r>
      <w:r w:rsidR="0C409B5F" w:rsidRPr="00D76504">
        <w:rPr>
          <w:rFonts w:ascii="Times New Roman" w:hAnsi="Times New Roman" w:cs="Times New Roman"/>
          <w:color w:val="156082" w:themeColor="accent1"/>
        </w:rPr>
        <w:t xml:space="preserve"> Samuti on Eestis seda tüüpi väikeseid maaliini busse ka kasutusel, mistõttu on võimalik astemete olemasolus veenduda hankijale kättesaadavate andmete kaudu seisuga enne pakkumuste esitamise tähtpäeva.</w:t>
      </w:r>
    </w:p>
    <w:p w14:paraId="79DBE1C8" w14:textId="4562A87D" w:rsidR="00A64488" w:rsidRPr="00D76504" w:rsidRDefault="00A64488" w:rsidP="000C1449">
      <w:pPr>
        <w:spacing w:after="0" w:line="360" w:lineRule="auto"/>
        <w:jc w:val="both"/>
        <w:rPr>
          <w:rFonts w:ascii="Times New Roman" w:hAnsi="Times New Roman" w:cs="Times New Roman"/>
          <w:b/>
          <w:bCs/>
        </w:rPr>
      </w:pPr>
    </w:p>
    <w:p w14:paraId="0371B1E4" w14:textId="26260519" w:rsidR="00A64488" w:rsidRPr="00D76504" w:rsidRDefault="00A64488" w:rsidP="000C1449">
      <w:pPr>
        <w:spacing w:after="0" w:line="360" w:lineRule="auto"/>
        <w:jc w:val="both"/>
        <w:rPr>
          <w:rFonts w:ascii="Times New Roman" w:hAnsi="Times New Roman" w:cs="Times New Roman"/>
          <w:b/>
          <w:bCs/>
        </w:rPr>
      </w:pPr>
      <w:r w:rsidRPr="00D76504">
        <w:rPr>
          <w:rFonts w:ascii="Times New Roman" w:hAnsi="Times New Roman" w:cs="Times New Roman"/>
          <w:b/>
          <w:bCs/>
        </w:rPr>
        <w:t xml:space="preserve">II) </w:t>
      </w:r>
      <w:r w:rsidR="00547FB9" w:rsidRPr="00D76504">
        <w:rPr>
          <w:rFonts w:ascii="Times New Roman" w:hAnsi="Times New Roman" w:cs="Times New Roman"/>
          <w:b/>
          <w:bCs/>
        </w:rPr>
        <w:t xml:space="preserve">Hankija palus täpsustada </w:t>
      </w:r>
      <w:r w:rsidR="3C0E6D57" w:rsidRPr="00D76504">
        <w:rPr>
          <w:rFonts w:ascii="Times New Roman" w:hAnsi="Times New Roman" w:cs="Times New Roman"/>
          <w:b/>
          <w:bCs/>
        </w:rPr>
        <w:t>p</w:t>
      </w:r>
      <w:r w:rsidRPr="00D76504">
        <w:rPr>
          <w:rFonts w:ascii="Times New Roman" w:hAnsi="Times New Roman" w:cs="Times New Roman"/>
          <w:b/>
          <w:bCs/>
        </w:rPr>
        <w:t>akkumuses esitatud M3 I klassi</w:t>
      </w:r>
      <w:r w:rsidR="00E422DA">
        <w:rPr>
          <w:rFonts w:ascii="Times New Roman" w:hAnsi="Times New Roman" w:cs="Times New Roman"/>
          <w:b/>
          <w:bCs/>
        </w:rPr>
        <w:t xml:space="preserve"> /ärisaladus/</w:t>
      </w:r>
      <w:r w:rsidRPr="00D76504">
        <w:rPr>
          <w:rFonts w:ascii="Times New Roman" w:hAnsi="Times New Roman" w:cs="Times New Roman"/>
          <w:b/>
          <w:bCs/>
        </w:rPr>
        <w:t xml:space="preserve"> puhul: </w:t>
      </w:r>
    </w:p>
    <w:p w14:paraId="3BC23199" w14:textId="6CA138B9" w:rsidR="00A64488" w:rsidRPr="00D76504" w:rsidRDefault="00A64488" w:rsidP="000C1449">
      <w:pPr>
        <w:spacing w:after="0" w:line="360" w:lineRule="auto"/>
        <w:jc w:val="both"/>
        <w:rPr>
          <w:rFonts w:ascii="Times New Roman" w:hAnsi="Times New Roman" w:cs="Times New Roman"/>
        </w:rPr>
      </w:pPr>
      <w:r w:rsidRPr="00D76504">
        <w:rPr>
          <w:rFonts w:ascii="Times New Roman" w:hAnsi="Times New Roman" w:cs="Times New Roman"/>
        </w:rPr>
        <w:t>1.</w:t>
      </w:r>
      <w:r w:rsidRPr="000C1449">
        <w:rPr>
          <w:rFonts w:ascii="Times New Roman" w:hAnsi="Times New Roman" w:cs="Times New Roman"/>
        </w:rPr>
        <w:tab/>
      </w:r>
      <w:r w:rsidRPr="00D76504">
        <w:rPr>
          <w:rFonts w:ascii="Times New Roman" w:hAnsi="Times New Roman" w:cs="Times New Roman"/>
        </w:rPr>
        <w:t>Vastavalt riigihanke alusdokumendi Tehnilise kirjelduse lisa 1 – nõuded bussidele p. 2.1.4.6. peab bussidel olema vähemalt kolm sõitjatele mõeldud madala (ilma astmeteta) sisenemisega teenindusust, milledest vähemalt teine ja kolmas on kahe poolega ning ukseava laiusega mitte alla 120 cm. Esimese teenindusukse laius peab olema minimaalselt 95 cm. Hankijale ei nähtunud pakkumuses esitatud jooniselt</w:t>
      </w:r>
      <w:r w:rsidR="00E422DA">
        <w:rPr>
          <w:rFonts w:ascii="Times New Roman" w:hAnsi="Times New Roman" w:cs="Times New Roman"/>
        </w:rPr>
        <w:t xml:space="preserve"> /ärisaladus/</w:t>
      </w:r>
      <w:r w:rsidRPr="00D76504">
        <w:rPr>
          <w:rFonts w:ascii="Times New Roman" w:hAnsi="Times New Roman" w:cs="Times New Roman"/>
        </w:rPr>
        <w:t xml:space="preserve">  teenindususte arv ega mõõdud </w:t>
      </w:r>
      <w:r w:rsidRPr="005A604D">
        <w:rPr>
          <w:rFonts w:ascii="Times New Roman" w:hAnsi="Times New Roman" w:cs="Times New Roman"/>
        </w:rPr>
        <w:t>ning kas bussi teenindusuksed on madala (ilma astmeteta) sisenemisega.</w:t>
      </w:r>
      <w:r w:rsidR="00E422DA">
        <w:rPr>
          <w:rFonts w:ascii="Times New Roman" w:hAnsi="Times New Roman" w:cs="Times New Roman"/>
        </w:rPr>
        <w:t xml:space="preserve"> /ärisaladus/</w:t>
      </w:r>
      <w:r w:rsidRPr="00D76504">
        <w:rPr>
          <w:rFonts w:ascii="Times New Roman" w:hAnsi="Times New Roman" w:cs="Times New Roman"/>
          <w:b/>
          <w:bCs/>
        </w:rPr>
        <w:t xml:space="preserve"> </w:t>
      </w:r>
      <w:r w:rsidRPr="00D76504">
        <w:rPr>
          <w:rFonts w:ascii="Times New Roman" w:hAnsi="Times New Roman" w:cs="Times New Roman"/>
        </w:rPr>
        <w:t>Hankija palu</w:t>
      </w:r>
      <w:r w:rsidR="00547FB9" w:rsidRPr="00D76504">
        <w:rPr>
          <w:rFonts w:ascii="Times New Roman" w:hAnsi="Times New Roman" w:cs="Times New Roman"/>
        </w:rPr>
        <w:t>s pakkujal</w:t>
      </w:r>
      <w:r w:rsidRPr="00D76504">
        <w:rPr>
          <w:rFonts w:ascii="Times New Roman" w:hAnsi="Times New Roman" w:cs="Times New Roman"/>
        </w:rPr>
        <w:t xml:space="preserve"> selgitada, kust on võimalik objektiivselt tuvastada, et esitatud bussid vastavad hankija tingimusele teenindususte arvu, mõõtude ning madala sisenemise nõude osas seisuga enne pakkumuste esitamise tähtpäeva? </w:t>
      </w:r>
    </w:p>
    <w:p w14:paraId="0D2750AC" w14:textId="68F67343" w:rsidR="006C07C9" w:rsidRDefault="0062452F"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 xml:space="preserve">Pakkuja vastas tähtaegselt ning selgitas, et </w:t>
      </w:r>
      <w:r w:rsidR="00881142" w:rsidRPr="00D76504">
        <w:rPr>
          <w:rFonts w:ascii="Times New Roman" w:hAnsi="Times New Roman" w:cs="Times New Roman"/>
          <w:color w:val="156082" w:themeColor="accent1"/>
        </w:rPr>
        <w:t>n</w:t>
      </w:r>
      <w:r w:rsidR="006C07C9" w:rsidRPr="00D76504">
        <w:rPr>
          <w:rFonts w:ascii="Times New Roman" w:hAnsi="Times New Roman" w:cs="Times New Roman"/>
          <w:color w:val="156082" w:themeColor="accent1"/>
        </w:rPr>
        <w:t xml:space="preserve">õutud andmed on hankijale avalike andmete </w:t>
      </w:r>
      <w:r w:rsidR="00881142" w:rsidRPr="00D76504">
        <w:rPr>
          <w:rFonts w:ascii="Times New Roman" w:hAnsi="Times New Roman" w:cs="Times New Roman"/>
          <w:color w:val="156082" w:themeColor="accent1"/>
        </w:rPr>
        <w:t xml:space="preserve">põhjal </w:t>
      </w:r>
      <w:r w:rsidR="006C07C9" w:rsidRPr="00D76504">
        <w:rPr>
          <w:rFonts w:ascii="Times New Roman" w:hAnsi="Times New Roman" w:cs="Times New Roman"/>
          <w:color w:val="156082" w:themeColor="accent1"/>
        </w:rPr>
        <w:t>kättesaadavad pakutud autobusside tootja kodulehelt</w:t>
      </w:r>
      <w:r w:rsidR="00E422DA">
        <w:rPr>
          <w:rFonts w:ascii="Times New Roman" w:hAnsi="Times New Roman" w:cs="Times New Roman"/>
          <w:color w:val="156082" w:themeColor="accent1"/>
        </w:rPr>
        <w:t xml:space="preserve"> /ärisaladus/</w:t>
      </w:r>
      <w:r w:rsidR="006C07C9" w:rsidRPr="00D76504">
        <w:rPr>
          <w:rFonts w:ascii="Times New Roman" w:hAnsi="Times New Roman" w:cs="Times New Roman"/>
          <w:color w:val="156082" w:themeColor="accent1"/>
        </w:rPr>
        <w:t xml:space="preserve"> </w:t>
      </w:r>
    </w:p>
    <w:p w14:paraId="6FE29D6A" w14:textId="77777777" w:rsidR="000C1449" w:rsidRPr="00D76504" w:rsidRDefault="000C1449" w:rsidP="000C1449">
      <w:pPr>
        <w:spacing w:after="0" w:line="360" w:lineRule="auto"/>
        <w:jc w:val="both"/>
        <w:rPr>
          <w:rFonts w:ascii="Times New Roman" w:hAnsi="Times New Roman" w:cs="Times New Roman"/>
          <w:color w:val="156082" w:themeColor="accent1"/>
        </w:rPr>
      </w:pPr>
    </w:p>
    <w:p w14:paraId="4934244E" w14:textId="593EA28A" w:rsidR="000C1449" w:rsidRPr="00D76504" w:rsidRDefault="00CB7BDE" w:rsidP="000C1449">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 xml:space="preserve">Hankijal oli võimalik pakkuja </w:t>
      </w:r>
      <w:r w:rsidR="00527D6E" w:rsidRPr="00D76504">
        <w:rPr>
          <w:rFonts w:ascii="Times New Roman" w:hAnsi="Times New Roman" w:cs="Times New Roman"/>
          <w:color w:val="156082" w:themeColor="accent1"/>
        </w:rPr>
        <w:t xml:space="preserve">selgituses viidatud tootja kodulehelt </w:t>
      </w:r>
      <w:r w:rsidRPr="00D76504">
        <w:rPr>
          <w:rFonts w:ascii="Times New Roman" w:hAnsi="Times New Roman" w:cs="Times New Roman"/>
          <w:color w:val="156082" w:themeColor="accent1"/>
        </w:rPr>
        <w:t>objektiivselt tuvastada, et esitatud bussid vastavad hankija tingimusele teenindususte arvu, mõõtude ning madala sisenemise nõude osas seisuga enne pakkumuste esitamise tähtpäeva</w:t>
      </w:r>
      <w:r w:rsidR="6F8FC70D" w:rsidRPr="00D76504">
        <w:rPr>
          <w:rFonts w:ascii="Times New Roman" w:hAnsi="Times New Roman" w:cs="Times New Roman"/>
          <w:color w:val="156082" w:themeColor="accent1"/>
        </w:rPr>
        <w:t xml:space="preserve"> ning tegemist ei ole pakkumuses esitatud busside muutmisega</w:t>
      </w:r>
      <w:r w:rsidR="00527D6E" w:rsidRPr="00D76504">
        <w:rPr>
          <w:rFonts w:ascii="Times New Roman" w:hAnsi="Times New Roman" w:cs="Times New Roman"/>
          <w:color w:val="156082" w:themeColor="accent1"/>
        </w:rPr>
        <w:t>.</w:t>
      </w:r>
      <w:r w:rsidR="4C342B0F" w:rsidRPr="00D76504">
        <w:rPr>
          <w:rFonts w:ascii="Times New Roman" w:hAnsi="Times New Roman" w:cs="Times New Roman"/>
          <w:color w:val="156082" w:themeColor="accent1"/>
        </w:rPr>
        <w:t xml:space="preserve"> Pakkumuses esitatud bussi joonistelt nähtuvad</w:t>
      </w:r>
      <w:r w:rsidR="504F5DEA" w:rsidRPr="00D76504">
        <w:rPr>
          <w:rFonts w:ascii="Times New Roman" w:hAnsi="Times New Roman" w:cs="Times New Roman"/>
          <w:color w:val="156082" w:themeColor="accent1"/>
        </w:rPr>
        <w:t xml:space="preserve"> sama</w:t>
      </w:r>
      <w:r w:rsidR="121A94A9" w:rsidRPr="00D76504">
        <w:rPr>
          <w:rFonts w:ascii="Times New Roman" w:hAnsi="Times New Roman" w:cs="Times New Roman"/>
          <w:color w:val="156082" w:themeColor="accent1"/>
        </w:rPr>
        <w:t xml:space="preserve"> laia</w:t>
      </w:r>
      <w:r w:rsidR="504F5DEA" w:rsidRPr="00D76504">
        <w:rPr>
          <w:rFonts w:ascii="Times New Roman" w:hAnsi="Times New Roman" w:cs="Times New Roman"/>
          <w:color w:val="156082" w:themeColor="accent1"/>
        </w:rPr>
        <w:t>d,</w:t>
      </w:r>
      <w:r w:rsidR="4C342B0F" w:rsidRPr="00D76504">
        <w:rPr>
          <w:rFonts w:ascii="Times New Roman" w:hAnsi="Times New Roman" w:cs="Times New Roman"/>
          <w:color w:val="156082" w:themeColor="accent1"/>
        </w:rPr>
        <w:t xml:space="preserve"> selgituses esitatud</w:t>
      </w:r>
      <w:r w:rsidR="068C5AFF" w:rsidRPr="00D76504">
        <w:rPr>
          <w:rFonts w:ascii="Times New Roman" w:hAnsi="Times New Roman" w:cs="Times New Roman"/>
          <w:color w:val="156082" w:themeColor="accent1"/>
        </w:rPr>
        <w:t xml:space="preserve"> </w:t>
      </w:r>
      <w:r w:rsidR="4C342B0F" w:rsidRPr="00D76504">
        <w:rPr>
          <w:rFonts w:ascii="Times New Roman" w:hAnsi="Times New Roman" w:cs="Times New Roman"/>
          <w:color w:val="156082" w:themeColor="accent1"/>
        </w:rPr>
        <w:t xml:space="preserve">uksed, ent </w:t>
      </w:r>
      <w:r w:rsidR="153275B1" w:rsidRPr="00D76504">
        <w:rPr>
          <w:rFonts w:ascii="Times New Roman" w:hAnsi="Times New Roman" w:cs="Times New Roman"/>
          <w:color w:val="156082" w:themeColor="accent1"/>
        </w:rPr>
        <w:t xml:space="preserve">ilma neid joonisel nii sisuliselt tähistamata. </w:t>
      </w:r>
      <w:r w:rsidR="2B789634" w:rsidRPr="00D76504">
        <w:rPr>
          <w:rFonts w:ascii="Times New Roman" w:hAnsi="Times New Roman" w:cs="Times New Roman"/>
          <w:color w:val="156082" w:themeColor="accent1"/>
        </w:rPr>
        <w:t>Lisaks on pakkumuse “Vorm 7 - busside loetelu” pakutud</w:t>
      </w:r>
      <w:r w:rsidR="00E422DA">
        <w:rPr>
          <w:rFonts w:ascii="Times New Roman" w:hAnsi="Times New Roman" w:cs="Times New Roman"/>
          <w:color w:val="156082" w:themeColor="accent1"/>
        </w:rPr>
        <w:t xml:space="preserve"> /ärisaladus/</w:t>
      </w:r>
      <w:r w:rsidR="2B789634" w:rsidRPr="00D76504">
        <w:rPr>
          <w:rFonts w:ascii="Times New Roman" w:hAnsi="Times New Roman" w:cs="Times New Roman"/>
          <w:color w:val="156082" w:themeColor="accent1"/>
        </w:rPr>
        <w:t xml:space="preserve">, mis tähistab madalat põrandat kogu bussi ulatuses.  </w:t>
      </w:r>
    </w:p>
    <w:p w14:paraId="23F59625" w14:textId="77777777" w:rsidR="00A64488" w:rsidRPr="00D76504" w:rsidRDefault="00A64488" w:rsidP="000C1449">
      <w:pPr>
        <w:spacing w:after="0" w:line="360" w:lineRule="auto"/>
        <w:jc w:val="both"/>
        <w:rPr>
          <w:rFonts w:ascii="Times New Roman" w:hAnsi="Times New Roman" w:cs="Times New Roman"/>
        </w:rPr>
      </w:pPr>
    </w:p>
    <w:p w14:paraId="1F8DE1EF" w14:textId="112F4EE5" w:rsidR="00A64488" w:rsidRDefault="00A64488" w:rsidP="00D76504">
      <w:pPr>
        <w:spacing w:after="0" w:line="360" w:lineRule="auto"/>
        <w:jc w:val="both"/>
        <w:rPr>
          <w:rFonts w:ascii="Times New Roman" w:hAnsi="Times New Roman" w:cs="Times New Roman"/>
        </w:rPr>
      </w:pPr>
      <w:r w:rsidRPr="00D76504">
        <w:rPr>
          <w:rFonts w:ascii="Times New Roman" w:hAnsi="Times New Roman" w:cs="Times New Roman"/>
        </w:rPr>
        <w:t>2.</w:t>
      </w:r>
      <w:r w:rsidRPr="000C1449">
        <w:rPr>
          <w:rFonts w:ascii="Times New Roman" w:hAnsi="Times New Roman" w:cs="Times New Roman"/>
        </w:rPr>
        <w:tab/>
      </w:r>
      <w:r w:rsidRPr="00D76504">
        <w:rPr>
          <w:rFonts w:ascii="Times New Roman" w:hAnsi="Times New Roman" w:cs="Times New Roman"/>
        </w:rPr>
        <w:t>Vastavalt riigihanke alusdokumendi Tehnilise kirjelduse lisa 1 – nõuded bussidele p 2.1.4.8 kohaselt peab olema bussi istmeteta alal vähemalt üks klapptool. Pakkumuses esitatud jooniselt</w:t>
      </w:r>
      <w:r w:rsidR="00E422DA">
        <w:rPr>
          <w:rFonts w:ascii="Times New Roman" w:hAnsi="Times New Roman" w:cs="Times New Roman"/>
        </w:rPr>
        <w:t xml:space="preserve"> /ärisaladus/</w:t>
      </w:r>
      <w:r w:rsidRPr="00D76504">
        <w:rPr>
          <w:rFonts w:ascii="Times New Roman" w:hAnsi="Times New Roman" w:cs="Times New Roman"/>
        </w:rPr>
        <w:t xml:space="preserve"> ei nähtu</w:t>
      </w:r>
      <w:r w:rsidR="00547FB9" w:rsidRPr="00D76504">
        <w:rPr>
          <w:rFonts w:ascii="Times New Roman" w:hAnsi="Times New Roman" w:cs="Times New Roman"/>
        </w:rPr>
        <w:t>nu</w:t>
      </w:r>
      <w:r w:rsidR="00EE758E" w:rsidRPr="00D76504">
        <w:rPr>
          <w:rFonts w:ascii="Times New Roman" w:hAnsi="Times New Roman" w:cs="Times New Roman"/>
        </w:rPr>
        <w:t>d</w:t>
      </w:r>
      <w:r w:rsidRPr="00D76504">
        <w:rPr>
          <w:rFonts w:ascii="Times New Roman" w:hAnsi="Times New Roman" w:cs="Times New Roman"/>
        </w:rPr>
        <w:t xml:space="preserve"> hankijale antud busside puhul klapptooli asukohta. Samas on </w:t>
      </w:r>
      <w:r w:rsidRPr="00D76504">
        <w:rPr>
          <w:rFonts w:ascii="Times New Roman" w:hAnsi="Times New Roman" w:cs="Times New Roman"/>
        </w:rPr>
        <w:lastRenderedPageBreak/>
        <w:t>pakkuja dokumendi</w:t>
      </w:r>
      <w:r w:rsidR="00E422DA">
        <w:rPr>
          <w:rFonts w:ascii="Times New Roman" w:hAnsi="Times New Roman" w:cs="Times New Roman"/>
        </w:rPr>
        <w:t xml:space="preserve"> /ärisaladus/</w:t>
      </w:r>
      <w:r w:rsidRPr="00D76504">
        <w:rPr>
          <w:rFonts w:ascii="Times New Roman" w:hAnsi="Times New Roman" w:cs="Times New Roman"/>
        </w:rPr>
        <w:t xml:space="preserve"> Hankija palu</w:t>
      </w:r>
      <w:r w:rsidR="00547FB9" w:rsidRPr="00D76504">
        <w:rPr>
          <w:rFonts w:ascii="Times New Roman" w:hAnsi="Times New Roman" w:cs="Times New Roman"/>
        </w:rPr>
        <w:t>s pakkujal</w:t>
      </w:r>
      <w:r w:rsidRPr="00D76504">
        <w:rPr>
          <w:rFonts w:ascii="Times New Roman" w:hAnsi="Times New Roman" w:cs="Times New Roman"/>
        </w:rPr>
        <w:t xml:space="preserve"> selgitada, kust on võimalik objektiivselt tuvastada, et esitatud bussid vastavad hankija tingimusele klapptooli ja selle paiknevuse osas seisuga enne pakkumuste esitamise tähtpäeva?    </w:t>
      </w:r>
    </w:p>
    <w:p w14:paraId="5E25F2FB" w14:textId="77777777" w:rsidR="000C1449" w:rsidRPr="00D76504" w:rsidRDefault="000C1449" w:rsidP="000C1449">
      <w:pPr>
        <w:spacing w:after="0" w:line="360" w:lineRule="auto"/>
        <w:jc w:val="both"/>
        <w:rPr>
          <w:rFonts w:ascii="Times New Roman" w:hAnsi="Times New Roman" w:cs="Times New Roman"/>
        </w:rPr>
      </w:pPr>
    </w:p>
    <w:p w14:paraId="21215528" w14:textId="090FA2CA" w:rsidR="00A64488" w:rsidRDefault="006D4761"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vastas tähtaegselt ning selgitas, et nõutud andmed on hankijale avalike andmete põhjal kättesaadavad pakutud autobusside tootja kodulehelt</w:t>
      </w:r>
      <w:r w:rsidR="00E422DA">
        <w:rPr>
          <w:rFonts w:ascii="Times New Roman" w:hAnsi="Times New Roman" w:cs="Times New Roman"/>
          <w:color w:val="156082" w:themeColor="accent1"/>
        </w:rPr>
        <w:t xml:space="preserve"> /ärisaladus/</w:t>
      </w:r>
      <w:r w:rsidRPr="00D76504">
        <w:rPr>
          <w:rFonts w:ascii="Times New Roman" w:hAnsi="Times New Roman" w:cs="Times New Roman"/>
          <w:color w:val="156082" w:themeColor="accent1"/>
        </w:rPr>
        <w:t xml:space="preserve"> </w:t>
      </w:r>
    </w:p>
    <w:p w14:paraId="46E55E40" w14:textId="77777777" w:rsidR="000C1449" w:rsidRPr="00D76504" w:rsidRDefault="000C1449" w:rsidP="000C1449">
      <w:pPr>
        <w:spacing w:after="0" w:line="360" w:lineRule="auto"/>
        <w:jc w:val="both"/>
        <w:rPr>
          <w:rFonts w:ascii="Times New Roman" w:hAnsi="Times New Roman" w:cs="Times New Roman"/>
          <w:color w:val="156082" w:themeColor="accent1"/>
        </w:rPr>
      </w:pPr>
    </w:p>
    <w:p w14:paraId="597D0471" w14:textId="2B384C33" w:rsidR="00C7604C" w:rsidRDefault="001B0154"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Hankija</w:t>
      </w:r>
      <w:r w:rsidR="00A66C5A" w:rsidRPr="00D76504">
        <w:rPr>
          <w:rFonts w:ascii="Times New Roman" w:hAnsi="Times New Roman" w:cs="Times New Roman"/>
          <w:color w:val="156082" w:themeColor="accent1"/>
        </w:rPr>
        <w:t>le nähtus pakkuja selgituses viidatud t</w:t>
      </w:r>
      <w:r w:rsidR="00D0746E" w:rsidRPr="00D76504">
        <w:rPr>
          <w:rFonts w:ascii="Times New Roman" w:hAnsi="Times New Roman" w:cs="Times New Roman"/>
          <w:color w:val="156082" w:themeColor="accent1"/>
        </w:rPr>
        <w:t>ootja ametliku</w:t>
      </w:r>
      <w:r w:rsidR="00492E34" w:rsidRPr="00D76504">
        <w:rPr>
          <w:rFonts w:ascii="Times New Roman" w:hAnsi="Times New Roman" w:cs="Times New Roman"/>
          <w:color w:val="156082" w:themeColor="accent1"/>
        </w:rPr>
        <w:t>l</w:t>
      </w:r>
      <w:r w:rsidR="00A66C5A" w:rsidRPr="00D76504">
        <w:rPr>
          <w:rFonts w:ascii="Times New Roman" w:hAnsi="Times New Roman" w:cs="Times New Roman"/>
          <w:color w:val="156082" w:themeColor="accent1"/>
        </w:rPr>
        <w:t>t</w:t>
      </w:r>
      <w:r w:rsidR="00492E34" w:rsidRPr="00D76504">
        <w:rPr>
          <w:rFonts w:ascii="Times New Roman" w:hAnsi="Times New Roman" w:cs="Times New Roman"/>
          <w:color w:val="156082" w:themeColor="accent1"/>
        </w:rPr>
        <w:t xml:space="preserve"> kodulehel</w:t>
      </w:r>
      <w:r w:rsidR="00A66C5A" w:rsidRPr="00D76504">
        <w:rPr>
          <w:rFonts w:ascii="Times New Roman" w:hAnsi="Times New Roman" w:cs="Times New Roman"/>
          <w:color w:val="156082" w:themeColor="accent1"/>
        </w:rPr>
        <w:t>t, et</w:t>
      </w:r>
      <w:r w:rsidR="00492E34" w:rsidRPr="00D76504">
        <w:rPr>
          <w:rFonts w:ascii="Times New Roman" w:hAnsi="Times New Roman" w:cs="Times New Roman"/>
          <w:color w:val="156082" w:themeColor="accent1"/>
        </w:rPr>
        <w:t xml:space="preserve"> </w:t>
      </w:r>
      <w:r w:rsidR="00A66C5A" w:rsidRPr="00D76504">
        <w:rPr>
          <w:rFonts w:ascii="Times New Roman" w:hAnsi="Times New Roman" w:cs="Times New Roman"/>
          <w:color w:val="156082" w:themeColor="accent1"/>
        </w:rPr>
        <w:t xml:space="preserve">antud </w:t>
      </w:r>
      <w:r w:rsidR="00363752" w:rsidRPr="00D76504">
        <w:rPr>
          <w:rFonts w:ascii="Times New Roman" w:hAnsi="Times New Roman" w:cs="Times New Roman"/>
          <w:color w:val="156082" w:themeColor="accent1"/>
        </w:rPr>
        <w:t>busside standardlahendus ei kajasta</w:t>
      </w:r>
      <w:r w:rsidR="00A66C5A" w:rsidRPr="00D76504">
        <w:rPr>
          <w:rFonts w:ascii="Times New Roman" w:hAnsi="Times New Roman" w:cs="Times New Roman"/>
          <w:color w:val="156082" w:themeColor="accent1"/>
        </w:rPr>
        <w:t xml:space="preserve"> </w:t>
      </w:r>
      <w:r w:rsidR="00840030" w:rsidRPr="00D76504">
        <w:rPr>
          <w:rFonts w:ascii="Times New Roman" w:hAnsi="Times New Roman" w:cs="Times New Roman"/>
          <w:color w:val="156082" w:themeColor="accent1"/>
        </w:rPr>
        <w:t xml:space="preserve">busside </w:t>
      </w:r>
      <w:r w:rsidR="00A66C5A" w:rsidRPr="00D76504">
        <w:rPr>
          <w:rFonts w:ascii="Times New Roman" w:hAnsi="Times New Roman" w:cs="Times New Roman"/>
          <w:color w:val="156082" w:themeColor="accent1"/>
        </w:rPr>
        <w:t>klapptoolidega varustatust</w:t>
      </w:r>
      <w:r w:rsidR="0079030F" w:rsidRPr="00D76504">
        <w:rPr>
          <w:rFonts w:ascii="Times New Roman" w:hAnsi="Times New Roman" w:cs="Times New Roman"/>
          <w:color w:val="156082" w:themeColor="accent1"/>
        </w:rPr>
        <w:t>,</w:t>
      </w:r>
      <w:r w:rsidR="00363752" w:rsidRPr="00D76504">
        <w:rPr>
          <w:rFonts w:ascii="Times New Roman" w:hAnsi="Times New Roman" w:cs="Times New Roman"/>
          <w:color w:val="156082" w:themeColor="accent1"/>
        </w:rPr>
        <w:t xml:space="preserve"> kuid </w:t>
      </w:r>
      <w:r w:rsidR="00492E34" w:rsidRPr="00D76504">
        <w:rPr>
          <w:rFonts w:ascii="Times New Roman" w:hAnsi="Times New Roman" w:cs="Times New Roman"/>
          <w:color w:val="156082" w:themeColor="accent1"/>
        </w:rPr>
        <w:t xml:space="preserve">koduleht </w:t>
      </w:r>
      <w:r w:rsidR="00F32E28" w:rsidRPr="00D76504">
        <w:rPr>
          <w:rFonts w:ascii="Times New Roman" w:hAnsi="Times New Roman" w:cs="Times New Roman"/>
          <w:color w:val="156082" w:themeColor="accent1"/>
        </w:rPr>
        <w:t>viitab,</w:t>
      </w:r>
      <w:r w:rsidR="00D0746E" w:rsidRPr="00D76504">
        <w:rPr>
          <w:rFonts w:ascii="Times New Roman" w:hAnsi="Times New Roman" w:cs="Times New Roman"/>
          <w:color w:val="156082" w:themeColor="accent1"/>
        </w:rPr>
        <w:t xml:space="preserve"> et </w:t>
      </w:r>
      <w:r w:rsidR="00492E34" w:rsidRPr="00D76504">
        <w:rPr>
          <w:rFonts w:ascii="Times New Roman" w:hAnsi="Times New Roman" w:cs="Times New Roman"/>
          <w:color w:val="156082" w:themeColor="accent1"/>
        </w:rPr>
        <w:t xml:space="preserve">antud </w:t>
      </w:r>
      <w:r w:rsidR="00D0746E" w:rsidRPr="00D76504">
        <w:rPr>
          <w:rFonts w:ascii="Times New Roman" w:hAnsi="Times New Roman" w:cs="Times New Roman"/>
          <w:color w:val="156082" w:themeColor="accent1"/>
        </w:rPr>
        <w:t>bu</w:t>
      </w:r>
      <w:r w:rsidR="00AB28DB" w:rsidRPr="00D76504">
        <w:rPr>
          <w:rFonts w:ascii="Times New Roman" w:hAnsi="Times New Roman" w:cs="Times New Roman"/>
          <w:color w:val="156082" w:themeColor="accent1"/>
        </w:rPr>
        <w:t xml:space="preserve">ssid </w:t>
      </w:r>
      <w:r w:rsidR="00D0746E" w:rsidRPr="00D76504">
        <w:rPr>
          <w:rFonts w:ascii="Times New Roman" w:hAnsi="Times New Roman" w:cs="Times New Roman"/>
          <w:color w:val="156082" w:themeColor="accent1"/>
        </w:rPr>
        <w:t>võimaldavad mitmeid is</w:t>
      </w:r>
      <w:r w:rsidR="00B0739D" w:rsidRPr="00D76504">
        <w:rPr>
          <w:rFonts w:ascii="Times New Roman" w:hAnsi="Times New Roman" w:cs="Times New Roman"/>
          <w:color w:val="156082" w:themeColor="accent1"/>
        </w:rPr>
        <w:t>tmekonfiguratsioone</w:t>
      </w:r>
      <w:r w:rsidR="003700F6" w:rsidRPr="00D76504">
        <w:rPr>
          <w:rFonts w:ascii="Times New Roman" w:hAnsi="Times New Roman" w:cs="Times New Roman"/>
          <w:color w:val="156082" w:themeColor="accent1"/>
        </w:rPr>
        <w:t xml:space="preserve"> ning kuivõrd pakkuja on pakkumuse dokumendi</w:t>
      </w:r>
      <w:r w:rsidR="00E422DA">
        <w:rPr>
          <w:rFonts w:ascii="Times New Roman" w:hAnsi="Times New Roman" w:cs="Times New Roman"/>
          <w:color w:val="156082" w:themeColor="accent1"/>
        </w:rPr>
        <w:t xml:space="preserve"> /ärisaladus/</w:t>
      </w:r>
      <w:r w:rsidR="003700F6" w:rsidRPr="00D76504">
        <w:rPr>
          <w:rFonts w:ascii="Times New Roman" w:hAnsi="Times New Roman" w:cs="Times New Roman"/>
          <w:color w:val="156082" w:themeColor="accent1"/>
        </w:rPr>
        <w:t>,</w:t>
      </w:r>
      <w:r w:rsidR="00CA0E35" w:rsidRPr="00D76504">
        <w:rPr>
          <w:rFonts w:ascii="Times New Roman" w:hAnsi="Times New Roman" w:cs="Times New Roman"/>
          <w:color w:val="156082" w:themeColor="accent1"/>
        </w:rPr>
        <w:t xml:space="preserve"> siis on pakkuja muuhulgas kinnitanud klapptoolide olemasolu tarnitavates bussides. P</w:t>
      </w:r>
      <w:r w:rsidR="008A525A" w:rsidRPr="00D76504">
        <w:rPr>
          <w:rFonts w:ascii="Times New Roman" w:hAnsi="Times New Roman" w:cs="Times New Roman"/>
          <w:color w:val="156082" w:themeColor="accent1"/>
        </w:rPr>
        <w:t>akkuja on</w:t>
      </w:r>
      <w:r w:rsidR="005E00D8" w:rsidRPr="00D76504">
        <w:rPr>
          <w:rFonts w:ascii="Times New Roman" w:hAnsi="Times New Roman" w:cs="Times New Roman"/>
          <w:color w:val="156082" w:themeColor="accent1"/>
        </w:rPr>
        <w:t xml:space="preserve"> koos vastusega</w:t>
      </w:r>
      <w:r w:rsidR="008A525A" w:rsidRPr="00D76504">
        <w:rPr>
          <w:rFonts w:ascii="Times New Roman" w:hAnsi="Times New Roman" w:cs="Times New Roman"/>
          <w:color w:val="156082" w:themeColor="accent1"/>
        </w:rPr>
        <w:t xml:space="preserve"> lisaks esitanud </w:t>
      </w:r>
      <w:r w:rsidR="00B51FC4" w:rsidRPr="00D76504">
        <w:rPr>
          <w:rFonts w:ascii="Times New Roman" w:hAnsi="Times New Roman" w:cs="Times New Roman"/>
          <w:color w:val="156082" w:themeColor="accent1"/>
        </w:rPr>
        <w:t xml:space="preserve">täpsustava joonise, </w:t>
      </w:r>
      <w:r w:rsidR="00CA7FB8" w:rsidRPr="00D76504">
        <w:rPr>
          <w:rFonts w:ascii="Times New Roman" w:hAnsi="Times New Roman" w:cs="Times New Roman"/>
          <w:color w:val="156082" w:themeColor="accent1"/>
        </w:rPr>
        <w:t>mille alusel oli hankijal võimalik veenduda</w:t>
      </w:r>
      <w:r w:rsidR="00EC682F" w:rsidRPr="00D76504">
        <w:rPr>
          <w:rFonts w:ascii="Times New Roman" w:hAnsi="Times New Roman" w:cs="Times New Roman"/>
          <w:color w:val="156082" w:themeColor="accent1"/>
        </w:rPr>
        <w:t xml:space="preserve"> tarnitavate busside puhul</w:t>
      </w:r>
      <w:r w:rsidR="00CA7FB8" w:rsidRPr="00D76504">
        <w:rPr>
          <w:rFonts w:ascii="Times New Roman" w:hAnsi="Times New Roman" w:cs="Times New Roman"/>
          <w:color w:val="156082" w:themeColor="accent1"/>
        </w:rPr>
        <w:t xml:space="preserve"> klapptoolide asukohas</w:t>
      </w:r>
      <w:r w:rsidR="00C524D5" w:rsidRPr="00D76504">
        <w:rPr>
          <w:rFonts w:ascii="Times New Roman" w:hAnsi="Times New Roman" w:cs="Times New Roman"/>
          <w:color w:val="156082" w:themeColor="accent1"/>
        </w:rPr>
        <w:t xml:space="preserve"> istmeteta alal.</w:t>
      </w:r>
      <w:r w:rsidR="00311072" w:rsidRPr="00D76504">
        <w:rPr>
          <w:rFonts w:ascii="Times New Roman" w:hAnsi="Times New Roman" w:cs="Times New Roman"/>
          <w:color w:val="156082" w:themeColor="accent1"/>
        </w:rPr>
        <w:t xml:space="preserve"> </w:t>
      </w:r>
      <w:r w:rsidR="00B167E9" w:rsidRPr="00D76504">
        <w:rPr>
          <w:rFonts w:ascii="Times New Roman" w:hAnsi="Times New Roman" w:cs="Times New Roman"/>
          <w:color w:val="156082" w:themeColor="accent1"/>
        </w:rPr>
        <w:t xml:space="preserve">Kuivõrd pakkuja oli pakkumuse </w:t>
      </w:r>
      <w:r w:rsidR="00BC419D" w:rsidRPr="00D76504">
        <w:rPr>
          <w:rFonts w:ascii="Times New Roman" w:hAnsi="Times New Roman" w:cs="Times New Roman"/>
          <w:color w:val="156082" w:themeColor="accent1"/>
        </w:rPr>
        <w:t>kooseisus</w:t>
      </w:r>
      <w:r w:rsidR="00B167E9" w:rsidRPr="00D76504">
        <w:rPr>
          <w:rFonts w:ascii="Times New Roman" w:hAnsi="Times New Roman" w:cs="Times New Roman"/>
          <w:color w:val="156082" w:themeColor="accent1"/>
        </w:rPr>
        <w:t xml:space="preserve"> esitanud eellepingu, millest nähtus</w:t>
      </w:r>
      <w:r w:rsidR="00E422DA">
        <w:rPr>
          <w:rFonts w:ascii="Times New Roman" w:hAnsi="Times New Roman" w:cs="Times New Roman"/>
          <w:color w:val="156082" w:themeColor="accent1"/>
        </w:rPr>
        <w:t xml:space="preserve"> /ärisaladus/</w:t>
      </w:r>
      <w:r w:rsidR="00B167E9" w:rsidRPr="00D76504">
        <w:rPr>
          <w:rFonts w:ascii="Times New Roman" w:hAnsi="Times New Roman" w:cs="Times New Roman"/>
          <w:color w:val="156082" w:themeColor="accent1"/>
        </w:rPr>
        <w:t xml:space="preserve"> </w:t>
      </w:r>
      <w:r w:rsidR="00BC419D" w:rsidRPr="00D76504">
        <w:rPr>
          <w:rFonts w:ascii="Times New Roman" w:hAnsi="Times New Roman" w:cs="Times New Roman"/>
          <w:color w:val="156082" w:themeColor="accent1"/>
        </w:rPr>
        <w:t>(</w:t>
      </w:r>
      <w:r w:rsidR="00B167E9" w:rsidRPr="00D76504">
        <w:rPr>
          <w:rFonts w:ascii="Times New Roman" w:hAnsi="Times New Roman" w:cs="Times New Roman"/>
          <w:color w:val="156082" w:themeColor="accent1"/>
        </w:rPr>
        <w:t xml:space="preserve">sh </w:t>
      </w:r>
      <w:r w:rsidR="0015555C" w:rsidRPr="00D76504">
        <w:rPr>
          <w:rFonts w:ascii="Times New Roman" w:hAnsi="Times New Roman" w:cs="Times New Roman"/>
          <w:color w:val="156082" w:themeColor="accent1"/>
        </w:rPr>
        <w:t xml:space="preserve">vähemalt ühe </w:t>
      </w:r>
      <w:r w:rsidR="00B167E9" w:rsidRPr="00D76504">
        <w:rPr>
          <w:rFonts w:ascii="Times New Roman" w:hAnsi="Times New Roman" w:cs="Times New Roman"/>
          <w:color w:val="156082" w:themeColor="accent1"/>
        </w:rPr>
        <w:t>klapptooli</w:t>
      </w:r>
      <w:r w:rsidR="0015555C" w:rsidRPr="00D76504">
        <w:rPr>
          <w:rFonts w:ascii="Times New Roman" w:hAnsi="Times New Roman" w:cs="Times New Roman"/>
          <w:color w:val="156082" w:themeColor="accent1"/>
        </w:rPr>
        <w:t>ga asukohaga istmeteta alal juures</w:t>
      </w:r>
      <w:r w:rsidR="00BC419D" w:rsidRPr="00D76504">
        <w:rPr>
          <w:rFonts w:ascii="Times New Roman" w:hAnsi="Times New Roman" w:cs="Times New Roman"/>
          <w:color w:val="156082" w:themeColor="accent1"/>
        </w:rPr>
        <w:t>)</w:t>
      </w:r>
      <w:r w:rsidR="00B167E9" w:rsidRPr="00D76504">
        <w:rPr>
          <w:rFonts w:ascii="Times New Roman" w:hAnsi="Times New Roman" w:cs="Times New Roman"/>
          <w:color w:val="156082" w:themeColor="accent1"/>
        </w:rPr>
        <w:t xml:space="preserve"> ning </w:t>
      </w:r>
      <w:r w:rsidR="0015555C" w:rsidRPr="00D76504">
        <w:rPr>
          <w:rFonts w:ascii="Times New Roman" w:hAnsi="Times New Roman" w:cs="Times New Roman"/>
          <w:color w:val="156082" w:themeColor="accent1"/>
        </w:rPr>
        <w:t>tootja ametlik koduleht viitab mitmete istmekonfiguratsioonide võimalikkusele, siis p</w:t>
      </w:r>
      <w:r w:rsidR="00B167E9" w:rsidRPr="00D76504">
        <w:rPr>
          <w:rFonts w:ascii="Times New Roman" w:hAnsi="Times New Roman" w:cs="Times New Roman"/>
          <w:color w:val="156082" w:themeColor="accent1"/>
        </w:rPr>
        <w:t>ärast</w:t>
      </w:r>
      <w:r w:rsidR="0015555C" w:rsidRPr="00D76504">
        <w:rPr>
          <w:rFonts w:ascii="Times New Roman" w:hAnsi="Times New Roman" w:cs="Times New Roman"/>
          <w:color w:val="156082" w:themeColor="accent1"/>
        </w:rPr>
        <w:t xml:space="preserve"> pakkumuse tähtaega</w:t>
      </w:r>
      <w:r w:rsidR="00B167E9" w:rsidRPr="00D76504">
        <w:rPr>
          <w:rFonts w:ascii="Times New Roman" w:hAnsi="Times New Roman" w:cs="Times New Roman"/>
          <w:color w:val="156082" w:themeColor="accent1"/>
        </w:rPr>
        <w:t xml:space="preserve"> esitatud joonis ei muutnud pakkumuse sisu, vaid üksnes selgitas juba esitatud teavet</w:t>
      </w:r>
      <w:r w:rsidR="0015555C" w:rsidRPr="00D76504">
        <w:rPr>
          <w:rFonts w:ascii="Times New Roman" w:hAnsi="Times New Roman" w:cs="Times New Roman"/>
          <w:color w:val="156082" w:themeColor="accent1"/>
        </w:rPr>
        <w:t xml:space="preserve"> tarnitavate busside puhul</w:t>
      </w:r>
      <w:r w:rsidR="00B167E9" w:rsidRPr="00D76504">
        <w:rPr>
          <w:rFonts w:ascii="Times New Roman" w:hAnsi="Times New Roman" w:cs="Times New Roman"/>
          <w:color w:val="156082" w:themeColor="accent1"/>
        </w:rPr>
        <w:t>. Seetõttu on tegemist mittesisulise puudusega, mille kõrvaldamine selgituse vormis on RHS kohaselt lubatav.</w:t>
      </w:r>
      <w:r w:rsidR="00840030" w:rsidRPr="00D76504">
        <w:rPr>
          <w:rFonts w:ascii="Times New Roman" w:hAnsi="Times New Roman" w:cs="Times New Roman"/>
          <w:color w:val="156082" w:themeColor="accent1"/>
        </w:rPr>
        <w:t xml:space="preserve"> </w:t>
      </w:r>
      <w:r w:rsidR="00C7604C" w:rsidRPr="00D76504">
        <w:rPr>
          <w:rFonts w:ascii="Times New Roman" w:hAnsi="Times New Roman" w:cs="Times New Roman"/>
          <w:color w:val="156082" w:themeColor="accent1"/>
        </w:rPr>
        <w:t>Hankijal oli võimalik pakkuja selgituses viidatud tootja kodulehelt</w:t>
      </w:r>
      <w:r w:rsidR="00103933" w:rsidRPr="00D76504">
        <w:rPr>
          <w:rFonts w:ascii="Times New Roman" w:hAnsi="Times New Roman" w:cs="Times New Roman"/>
          <w:color w:val="156082" w:themeColor="accent1"/>
        </w:rPr>
        <w:t>, pakkumuses esitatud eellepingust</w:t>
      </w:r>
      <w:r w:rsidR="00C7604C" w:rsidRPr="00D76504">
        <w:rPr>
          <w:rFonts w:ascii="Times New Roman" w:hAnsi="Times New Roman" w:cs="Times New Roman"/>
          <w:color w:val="156082" w:themeColor="accent1"/>
        </w:rPr>
        <w:t xml:space="preserve"> </w:t>
      </w:r>
      <w:r w:rsidR="00845C3B" w:rsidRPr="00D76504">
        <w:rPr>
          <w:rFonts w:ascii="Times New Roman" w:hAnsi="Times New Roman" w:cs="Times New Roman"/>
          <w:color w:val="156082" w:themeColor="accent1"/>
        </w:rPr>
        <w:t xml:space="preserve">ning pakkuja täpsustava joonise alusel </w:t>
      </w:r>
      <w:r w:rsidR="00C7604C" w:rsidRPr="00D76504">
        <w:rPr>
          <w:rFonts w:ascii="Times New Roman" w:hAnsi="Times New Roman" w:cs="Times New Roman"/>
          <w:color w:val="156082" w:themeColor="accent1"/>
        </w:rPr>
        <w:t xml:space="preserve">objektiivselt </w:t>
      </w:r>
      <w:r w:rsidR="001A34FA" w:rsidRPr="00D76504">
        <w:rPr>
          <w:rFonts w:ascii="Times New Roman" w:hAnsi="Times New Roman" w:cs="Times New Roman"/>
          <w:color w:val="156082" w:themeColor="accent1"/>
        </w:rPr>
        <w:t xml:space="preserve">võimalik </w:t>
      </w:r>
      <w:r w:rsidR="00C7604C" w:rsidRPr="00D76504">
        <w:rPr>
          <w:rFonts w:ascii="Times New Roman" w:hAnsi="Times New Roman" w:cs="Times New Roman"/>
          <w:color w:val="156082" w:themeColor="accent1"/>
        </w:rPr>
        <w:t>tuvastada, et esitatud bussid vastavad hankija tingimusele klapptooli ja selle asukoha osas seisuga enne pakkumuste esitamise tähtpäeva.</w:t>
      </w:r>
      <w:r w:rsidR="22931A49" w:rsidRPr="00D76504">
        <w:rPr>
          <w:rFonts w:ascii="Times New Roman" w:hAnsi="Times New Roman" w:cs="Times New Roman"/>
          <w:color w:val="156082" w:themeColor="accent1"/>
        </w:rPr>
        <w:t xml:space="preserve"> Pakkuja pakkumuses esitatud joonise pinnalt </w:t>
      </w:r>
      <w:r w:rsidR="200BA8D5" w:rsidRPr="00D76504">
        <w:rPr>
          <w:rFonts w:ascii="Times New Roman" w:hAnsi="Times New Roman" w:cs="Times New Roman"/>
          <w:color w:val="156082" w:themeColor="accent1"/>
        </w:rPr>
        <w:t>on võimalik veenduda, et tegemist on küll bussi standardjoonisega</w:t>
      </w:r>
      <w:r w:rsidR="7F49AAD9" w:rsidRPr="00D76504">
        <w:rPr>
          <w:rFonts w:ascii="Times New Roman" w:hAnsi="Times New Roman" w:cs="Times New Roman"/>
          <w:color w:val="156082" w:themeColor="accent1"/>
        </w:rPr>
        <w:t xml:space="preserve">, </w:t>
      </w:r>
      <w:r w:rsidR="097FF995" w:rsidRPr="00D76504">
        <w:rPr>
          <w:rFonts w:ascii="Times New Roman" w:hAnsi="Times New Roman" w:cs="Times New Roman"/>
          <w:color w:val="156082" w:themeColor="accent1"/>
        </w:rPr>
        <w:t xml:space="preserve">ent bussi tootja on kinnitanud bussi tootmise vastavalt riigihanke tingimustele ning paigutusest nähtub võimalik ruum klapptoolile.  </w:t>
      </w:r>
    </w:p>
    <w:p w14:paraId="51BAC872" w14:textId="77777777" w:rsidR="000C1449" w:rsidRPr="00D76504" w:rsidRDefault="000C1449" w:rsidP="000C1449">
      <w:pPr>
        <w:spacing w:after="0" w:line="360" w:lineRule="auto"/>
        <w:jc w:val="both"/>
        <w:rPr>
          <w:rFonts w:ascii="Times New Roman" w:hAnsi="Times New Roman" w:cs="Times New Roman"/>
          <w:color w:val="156082" w:themeColor="accent1"/>
        </w:rPr>
      </w:pPr>
    </w:p>
    <w:p w14:paraId="06C529E5" w14:textId="227CF5DE" w:rsidR="000C1449" w:rsidRDefault="00A64488" w:rsidP="000C1449">
      <w:pPr>
        <w:spacing w:after="0" w:line="360" w:lineRule="auto"/>
        <w:jc w:val="both"/>
        <w:rPr>
          <w:rFonts w:ascii="Times New Roman" w:hAnsi="Times New Roman" w:cs="Times New Roman"/>
        </w:rPr>
      </w:pPr>
      <w:r w:rsidRPr="00D76504">
        <w:rPr>
          <w:rFonts w:ascii="Times New Roman" w:hAnsi="Times New Roman" w:cs="Times New Roman"/>
        </w:rPr>
        <w:t>3.</w:t>
      </w:r>
      <w:r w:rsidRPr="00D76504">
        <w:rPr>
          <w:rFonts w:ascii="Times New Roman" w:hAnsi="Times New Roman" w:cs="Times New Roman"/>
        </w:rPr>
        <w:tab/>
        <w:t>Hankija ei tuvastanud pakkumuses esitatud materjalidest vastavustingimuses nõutud teavet istmete vahe suuruse osas. Hankija palu</w:t>
      </w:r>
      <w:r w:rsidR="00547FB9" w:rsidRPr="00D76504">
        <w:rPr>
          <w:rFonts w:ascii="Times New Roman" w:hAnsi="Times New Roman" w:cs="Times New Roman"/>
        </w:rPr>
        <w:t>s pakkujal</w:t>
      </w:r>
      <w:r w:rsidRPr="00D76504">
        <w:rPr>
          <w:rFonts w:ascii="Times New Roman" w:hAnsi="Times New Roman" w:cs="Times New Roman"/>
        </w:rPr>
        <w:t xml:space="preserve">  täpsustada, mis on istmevahe suurus pakutava bussi</w:t>
      </w:r>
      <w:r w:rsidR="00E422DA">
        <w:rPr>
          <w:rFonts w:ascii="Times New Roman" w:hAnsi="Times New Roman" w:cs="Times New Roman"/>
        </w:rPr>
        <w:t xml:space="preserve"> /ärisaladus/</w:t>
      </w:r>
      <w:r w:rsidRPr="00D76504">
        <w:rPr>
          <w:rFonts w:ascii="Times New Roman" w:hAnsi="Times New Roman" w:cs="Times New Roman"/>
        </w:rPr>
        <w:t xml:space="preserve"> puhul? </w:t>
      </w:r>
    </w:p>
    <w:p w14:paraId="6F277A91" w14:textId="77777777" w:rsidR="00C713B4" w:rsidRPr="00D76504" w:rsidRDefault="00C713B4" w:rsidP="000C1449">
      <w:pPr>
        <w:spacing w:after="0" w:line="360" w:lineRule="auto"/>
        <w:jc w:val="both"/>
        <w:rPr>
          <w:rFonts w:ascii="Times New Roman" w:hAnsi="Times New Roman" w:cs="Times New Roman"/>
        </w:rPr>
      </w:pPr>
    </w:p>
    <w:p w14:paraId="78113F2B" w14:textId="7D9B9C34" w:rsidR="004F44B2" w:rsidRPr="00D76504" w:rsidRDefault="004F44B2" w:rsidP="000C1449">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 xml:space="preserve">Pakkuja vastas tähtaegselt ning täpsustas, et </w:t>
      </w:r>
      <w:r w:rsidR="00D50CD2" w:rsidRPr="00D76504">
        <w:rPr>
          <w:rFonts w:ascii="Times New Roman" w:hAnsi="Times New Roman" w:cs="Times New Roman"/>
          <w:color w:val="156082" w:themeColor="accent1"/>
        </w:rPr>
        <w:t>antud busside puhul on istmevahe suurus 650 mm kooskõlas EU määruse (arvutivõrgus kättesaadav: https://unece.org/sites/default/files/2021-05/R107r7e.pdf) punktiga 7.7.8.4.1.</w:t>
      </w:r>
    </w:p>
    <w:p w14:paraId="225179D9" w14:textId="51F86DBC" w:rsidR="00D50CD2" w:rsidRPr="000C1449" w:rsidRDefault="0D3A29FD" w:rsidP="000C1449">
      <w:pPr>
        <w:spacing w:after="0" w:line="360" w:lineRule="auto"/>
        <w:jc w:val="both"/>
        <w:rPr>
          <w:rFonts w:ascii="Times New Roman" w:hAnsi="Times New Roman" w:cs="Times New Roman"/>
          <w:color w:val="156082" w:themeColor="accent1"/>
        </w:rPr>
      </w:pPr>
      <w:r w:rsidRPr="000C1449">
        <w:rPr>
          <w:rFonts w:ascii="Times New Roman" w:hAnsi="Times New Roman" w:cs="Times New Roman"/>
          <w:color w:val="156082" w:themeColor="accent1"/>
        </w:rPr>
        <w:lastRenderedPageBreak/>
        <w:t xml:space="preserve"> Hankija ei olnud riigihankes seadnud linnaliini busside puhul nõuet istmevahe suuruse esitamisele cm-des, ent küsitud oli visuaalsel kujul infot istmete vahe suuruse osas. Pakkuja oli esitanud hankija küsitud visuaalse info bussi kohta, millelt oli tuvastatav istmete paigutus ja istmete vahe suurus. Joonisele oli ühtlasi märgitud viide vastavusele EU reeglistikule R107, mis tähendab, et istmete vahe suurus on vähemalt 650 mm. Pakkuja esitatud selgituse alusel on istmete vahe suurus</w:t>
      </w:r>
      <w:r w:rsidR="0D2D0D81" w:rsidRPr="000C1449">
        <w:rPr>
          <w:rFonts w:ascii="Times New Roman" w:hAnsi="Times New Roman" w:cs="Times New Roman"/>
          <w:color w:val="156082" w:themeColor="accent1"/>
        </w:rPr>
        <w:t xml:space="preserve"> ja selle info olemasolu tähistuse kujul</w:t>
      </w:r>
      <w:r w:rsidRPr="000C1449">
        <w:rPr>
          <w:rFonts w:ascii="Times New Roman" w:hAnsi="Times New Roman" w:cs="Times New Roman"/>
          <w:color w:val="156082" w:themeColor="accent1"/>
        </w:rPr>
        <w:t xml:space="preserve"> tuvastatav pakkumuse esitamise seisuga ning vastab seda tüüpi bussides nõutule.</w:t>
      </w:r>
    </w:p>
    <w:p w14:paraId="4F4DAFD6" w14:textId="5C4D2409" w:rsidR="00A64488" w:rsidRDefault="00A64488" w:rsidP="00D76504">
      <w:pPr>
        <w:spacing w:after="0" w:line="360" w:lineRule="auto"/>
        <w:jc w:val="both"/>
        <w:rPr>
          <w:rFonts w:ascii="Times New Roman" w:hAnsi="Times New Roman" w:cs="Times New Roman"/>
        </w:rPr>
      </w:pPr>
      <w:r w:rsidRPr="00D76504">
        <w:rPr>
          <w:rFonts w:ascii="Times New Roman" w:hAnsi="Times New Roman" w:cs="Times New Roman"/>
        </w:rPr>
        <w:t>4.</w:t>
      </w:r>
      <w:r w:rsidRPr="00D76504">
        <w:rPr>
          <w:rFonts w:ascii="Times New Roman" w:hAnsi="Times New Roman" w:cs="Times New Roman"/>
        </w:rPr>
        <w:tab/>
        <w:t>Lisaks palu</w:t>
      </w:r>
      <w:r w:rsidR="00547FB9" w:rsidRPr="00D76504">
        <w:rPr>
          <w:rFonts w:ascii="Times New Roman" w:hAnsi="Times New Roman" w:cs="Times New Roman"/>
        </w:rPr>
        <w:t>s</w:t>
      </w:r>
      <w:r w:rsidRPr="00D76504">
        <w:rPr>
          <w:rFonts w:ascii="Times New Roman" w:hAnsi="Times New Roman" w:cs="Times New Roman"/>
        </w:rPr>
        <w:t xml:space="preserve"> hankija täpsustada, kas antud bussides on nähtud ette teenindususte avanemine bussi suhtes sisse või väljapoole, et veenduda busside riigihanke alusdokumendi „Tehnilise kirjelduse lisa 1 – nõuded bussidele“ p 2.1.4.7. toodud tingimusele vastavuses. </w:t>
      </w:r>
    </w:p>
    <w:p w14:paraId="54523F84" w14:textId="77777777" w:rsidR="000C1449" w:rsidRPr="00D76504" w:rsidRDefault="000C1449" w:rsidP="000C1449">
      <w:pPr>
        <w:spacing w:after="0" w:line="360" w:lineRule="auto"/>
        <w:jc w:val="both"/>
        <w:rPr>
          <w:rFonts w:ascii="Times New Roman" w:hAnsi="Times New Roman" w:cs="Times New Roman"/>
        </w:rPr>
      </w:pPr>
    </w:p>
    <w:p w14:paraId="249C2D6B" w14:textId="229C618C" w:rsidR="004F44B2" w:rsidRDefault="008566D2"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vastas tähtaegselt ning täpsustas, et antud bussidele tellitakse sissepoole avanevad uksed</w:t>
      </w:r>
      <w:r w:rsidR="002E112D" w:rsidRPr="00D76504">
        <w:rPr>
          <w:rFonts w:ascii="Times New Roman" w:hAnsi="Times New Roman" w:cs="Times New Roman"/>
          <w:color w:val="156082" w:themeColor="accent1"/>
        </w:rPr>
        <w:t>, mida kinnitab ka tootja kodulehel olev info.</w:t>
      </w:r>
    </w:p>
    <w:p w14:paraId="3D840544" w14:textId="77777777" w:rsidR="000C1449" w:rsidRPr="00D76504" w:rsidRDefault="000C1449" w:rsidP="000C1449">
      <w:pPr>
        <w:spacing w:after="0" w:line="360" w:lineRule="auto"/>
        <w:jc w:val="both"/>
        <w:rPr>
          <w:rFonts w:ascii="Times New Roman" w:hAnsi="Times New Roman" w:cs="Times New Roman"/>
          <w:color w:val="156082" w:themeColor="accent1"/>
        </w:rPr>
      </w:pPr>
    </w:p>
    <w:p w14:paraId="725F8A58" w14:textId="3BE584E1" w:rsidR="00A64488" w:rsidRDefault="004F44B2" w:rsidP="00D76504">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antud selgituse alusel oli hankijal võimalik veenduda busside riigihanke alusdokumendi „Tehnilise kirjelduse lisa 1 – nõuded bussidele“ p 2.1.4.7. toodud tingimusele vastavuses</w:t>
      </w:r>
      <w:r w:rsidR="2E0DD888" w:rsidRPr="00D76504">
        <w:rPr>
          <w:rFonts w:ascii="Times New Roman" w:hAnsi="Times New Roman" w:cs="Times New Roman"/>
          <w:color w:val="156082" w:themeColor="accent1"/>
        </w:rPr>
        <w:t xml:space="preserve"> avalikult kuvatava info alusel seisuga enne pakkumuste esitamist</w:t>
      </w:r>
      <w:r w:rsidRPr="00D76504">
        <w:rPr>
          <w:rFonts w:ascii="Times New Roman" w:hAnsi="Times New Roman" w:cs="Times New Roman"/>
          <w:color w:val="156082" w:themeColor="accent1"/>
        </w:rPr>
        <w:t>.</w:t>
      </w:r>
    </w:p>
    <w:p w14:paraId="4056E841" w14:textId="77777777" w:rsidR="000C1449" w:rsidRPr="00D76504" w:rsidRDefault="000C1449" w:rsidP="000C1449">
      <w:pPr>
        <w:spacing w:after="0" w:line="360" w:lineRule="auto"/>
        <w:jc w:val="both"/>
        <w:rPr>
          <w:rFonts w:ascii="Times New Roman" w:hAnsi="Times New Roman" w:cs="Times New Roman"/>
          <w:color w:val="156082" w:themeColor="accent1"/>
        </w:rPr>
      </w:pPr>
    </w:p>
    <w:p w14:paraId="564B377F" w14:textId="7492312B" w:rsidR="00A64488" w:rsidRPr="00D76504" w:rsidRDefault="00A64488" w:rsidP="000C1449">
      <w:pPr>
        <w:spacing w:after="0" w:line="360" w:lineRule="auto"/>
        <w:jc w:val="both"/>
        <w:rPr>
          <w:rFonts w:ascii="Times New Roman" w:hAnsi="Times New Roman" w:cs="Times New Roman"/>
          <w:b/>
          <w:bCs/>
        </w:rPr>
      </w:pPr>
      <w:r w:rsidRPr="00D76504">
        <w:rPr>
          <w:rFonts w:ascii="Times New Roman" w:hAnsi="Times New Roman" w:cs="Times New Roman"/>
          <w:b/>
          <w:bCs/>
        </w:rPr>
        <w:t>III)</w:t>
      </w:r>
      <w:r w:rsidRPr="00D76504">
        <w:rPr>
          <w:rFonts w:ascii="Times New Roman" w:hAnsi="Times New Roman" w:cs="Times New Roman"/>
          <w:b/>
          <w:bCs/>
        </w:rPr>
        <w:tab/>
      </w:r>
      <w:r w:rsidR="008C0200" w:rsidRPr="00D76504">
        <w:rPr>
          <w:rFonts w:ascii="Times New Roman" w:hAnsi="Times New Roman" w:cs="Times New Roman"/>
          <w:b/>
          <w:bCs/>
        </w:rPr>
        <w:t>Hankija palus täpsustada p</w:t>
      </w:r>
      <w:r w:rsidRPr="00D76504">
        <w:rPr>
          <w:rFonts w:ascii="Times New Roman" w:hAnsi="Times New Roman" w:cs="Times New Roman"/>
          <w:b/>
          <w:bCs/>
        </w:rPr>
        <w:t>akkumuses esitatud M3 II klassi busside</w:t>
      </w:r>
      <w:r w:rsidR="00E422DA">
        <w:rPr>
          <w:rFonts w:ascii="Times New Roman" w:hAnsi="Times New Roman" w:cs="Times New Roman"/>
          <w:b/>
          <w:bCs/>
        </w:rPr>
        <w:t xml:space="preserve"> /ärisaladus/</w:t>
      </w:r>
      <w:r w:rsidRPr="00D76504">
        <w:rPr>
          <w:rFonts w:ascii="Times New Roman" w:hAnsi="Times New Roman" w:cs="Times New Roman"/>
          <w:b/>
          <w:bCs/>
        </w:rPr>
        <w:t xml:space="preserve"> puhul: </w:t>
      </w:r>
    </w:p>
    <w:p w14:paraId="0043182B" w14:textId="6DA04FC1" w:rsidR="00A64488" w:rsidRDefault="00A64488" w:rsidP="00D76504">
      <w:pPr>
        <w:spacing w:after="0" w:line="360" w:lineRule="auto"/>
        <w:jc w:val="both"/>
        <w:rPr>
          <w:rFonts w:ascii="Times New Roman" w:hAnsi="Times New Roman" w:cs="Times New Roman"/>
        </w:rPr>
      </w:pPr>
      <w:r w:rsidRPr="00D76504">
        <w:rPr>
          <w:rFonts w:ascii="Times New Roman" w:hAnsi="Times New Roman" w:cs="Times New Roman"/>
        </w:rPr>
        <w:t>1.</w:t>
      </w:r>
      <w:r w:rsidRPr="00D76504">
        <w:rPr>
          <w:rFonts w:ascii="Times New Roman" w:hAnsi="Times New Roman" w:cs="Times New Roman"/>
        </w:rPr>
        <w:tab/>
        <w:t>Vastavalt riigihanke alusdokumendi Tehnilise kirjelduse lisa 1 – nõuded bussidele p 3.17.</w:t>
      </w:r>
      <w:r w:rsidRPr="00D76504">
        <w:rPr>
          <w:rFonts w:ascii="Times New Roman" w:hAnsi="Times New Roman" w:cs="Times New Roman"/>
        </w:rPr>
        <w:tab/>
        <w:t>kohaselt busside (välja arvatud linnaliinibussid)  istmete vahe eesmise istme seljatoe tagaküljest tagumise istme seljatoe esiküljeni peab olema vähemalt 680 mm. Hankijale nähtu</w:t>
      </w:r>
      <w:r w:rsidR="008C0200" w:rsidRPr="00D76504">
        <w:rPr>
          <w:rFonts w:ascii="Times New Roman" w:hAnsi="Times New Roman" w:cs="Times New Roman"/>
        </w:rPr>
        <w:t>s</w:t>
      </w:r>
      <w:r w:rsidRPr="00D76504">
        <w:rPr>
          <w:rFonts w:ascii="Times New Roman" w:hAnsi="Times New Roman" w:cs="Times New Roman"/>
        </w:rPr>
        <w:t>, et pakkumuses esitatud busside joonistel</w:t>
      </w:r>
      <w:r w:rsidR="00E422DA">
        <w:rPr>
          <w:rFonts w:ascii="Times New Roman" w:hAnsi="Times New Roman" w:cs="Times New Roman"/>
        </w:rPr>
        <w:t xml:space="preserve"> /ärisaladus/</w:t>
      </w:r>
      <w:r w:rsidRPr="00D76504">
        <w:rPr>
          <w:rFonts w:ascii="Times New Roman" w:hAnsi="Times New Roman" w:cs="Times New Roman"/>
        </w:rPr>
        <w:t xml:space="preserve">   on küll markeeritud istmete vahe suurus, kuid hankijale ei nähtu</w:t>
      </w:r>
      <w:r w:rsidR="008C0200" w:rsidRPr="00D76504">
        <w:rPr>
          <w:rFonts w:ascii="Times New Roman" w:hAnsi="Times New Roman" w:cs="Times New Roman"/>
        </w:rPr>
        <w:t>nud</w:t>
      </w:r>
      <w:r w:rsidRPr="00D76504">
        <w:rPr>
          <w:rFonts w:ascii="Times New Roman" w:hAnsi="Times New Roman" w:cs="Times New Roman"/>
        </w:rPr>
        <w:t xml:space="preserve"> joonistelt, et tegemist oleks hankija nõutud tingimusele vastava mõõduga ning palu</w:t>
      </w:r>
      <w:r w:rsidR="008C0200" w:rsidRPr="00D76504">
        <w:rPr>
          <w:rFonts w:ascii="Times New Roman" w:hAnsi="Times New Roman" w:cs="Times New Roman"/>
        </w:rPr>
        <w:t>s pakkujal</w:t>
      </w:r>
      <w:r w:rsidRPr="00D76504">
        <w:rPr>
          <w:rFonts w:ascii="Times New Roman" w:hAnsi="Times New Roman" w:cs="Times New Roman"/>
        </w:rPr>
        <w:t xml:space="preserve"> üle täpsustada, mis on busside istmete vahe mõõt eesmise istme seljatoe tagaküljest tagumise istme seljatoe esiküljeni? Seejuures palu</w:t>
      </w:r>
      <w:r w:rsidR="008C0200" w:rsidRPr="00D76504">
        <w:rPr>
          <w:rFonts w:ascii="Times New Roman" w:hAnsi="Times New Roman" w:cs="Times New Roman"/>
        </w:rPr>
        <w:t>s hankija täp</w:t>
      </w:r>
      <w:r w:rsidRPr="00D76504">
        <w:rPr>
          <w:rFonts w:ascii="Times New Roman" w:hAnsi="Times New Roman" w:cs="Times New Roman"/>
        </w:rPr>
        <w:t xml:space="preserve">sustada, kust on objektiivselt tuvastatav, et busside istmete vahe mõõt eesmise istme seljatoe tagaküljest tagumise istme seljatoe esiküljeni vastas nõuetele enne pakkumuste esitamise tähtpäeva? </w:t>
      </w:r>
    </w:p>
    <w:p w14:paraId="101DF833" w14:textId="77777777" w:rsidR="000C1449" w:rsidRPr="00D76504" w:rsidRDefault="000C1449" w:rsidP="000C1449">
      <w:pPr>
        <w:spacing w:after="0" w:line="360" w:lineRule="auto"/>
        <w:jc w:val="both"/>
        <w:rPr>
          <w:rFonts w:ascii="Times New Roman" w:hAnsi="Times New Roman" w:cs="Times New Roman"/>
        </w:rPr>
      </w:pPr>
    </w:p>
    <w:p w14:paraId="5969AF54" w14:textId="5D5EF7C1" w:rsidR="008C0200" w:rsidRDefault="00B77279" w:rsidP="000C1449">
      <w:pPr>
        <w:spacing w:after="0" w:line="360" w:lineRule="auto"/>
        <w:jc w:val="both"/>
        <w:rPr>
          <w:rFonts w:ascii="Times New Roman" w:hAnsi="Times New Roman" w:cs="Times New Roman"/>
          <w:color w:val="156082" w:themeColor="accent1"/>
        </w:rPr>
      </w:pPr>
      <w:r w:rsidRPr="00D76504">
        <w:rPr>
          <w:rFonts w:ascii="Times New Roman" w:hAnsi="Times New Roman" w:cs="Times New Roman"/>
          <w:color w:val="156082" w:themeColor="accent1"/>
        </w:rPr>
        <w:t>Pakkuja vastas tähtaegselt ning tä</w:t>
      </w:r>
      <w:r w:rsidR="003F0683" w:rsidRPr="00D76504">
        <w:rPr>
          <w:rFonts w:ascii="Times New Roman" w:hAnsi="Times New Roman" w:cs="Times New Roman"/>
          <w:color w:val="156082" w:themeColor="accent1"/>
        </w:rPr>
        <w:t>p</w:t>
      </w:r>
      <w:r w:rsidRPr="00D76504">
        <w:rPr>
          <w:rFonts w:ascii="Times New Roman" w:hAnsi="Times New Roman" w:cs="Times New Roman"/>
          <w:color w:val="156082" w:themeColor="accent1"/>
        </w:rPr>
        <w:t>sustas, et pakutava</w:t>
      </w:r>
      <w:r w:rsidR="00E422DA">
        <w:rPr>
          <w:rFonts w:ascii="Times New Roman" w:hAnsi="Times New Roman" w:cs="Times New Roman"/>
          <w:color w:val="156082" w:themeColor="accent1"/>
        </w:rPr>
        <w:t xml:space="preserve"> /ärisaladus/</w:t>
      </w:r>
      <w:r w:rsidRPr="00D76504">
        <w:rPr>
          <w:rFonts w:ascii="Times New Roman" w:hAnsi="Times New Roman" w:cs="Times New Roman"/>
          <w:color w:val="156082" w:themeColor="accent1"/>
        </w:rPr>
        <w:t xml:space="preserve"> puhul on istmevahe suurus 680 mm, mis on kooskõlas EU määruse (arvutivõrgus kättesaadav: https://unece.org/sites/default/files/2021-05/R107r7e.pdf) punktiga 7.7.8.4.1.</w:t>
      </w:r>
      <w:r w:rsidR="00A210C2" w:rsidRPr="00D76504">
        <w:rPr>
          <w:rFonts w:ascii="Times New Roman" w:hAnsi="Times New Roman" w:cs="Times New Roman"/>
          <w:color w:val="156082" w:themeColor="accent1"/>
        </w:rPr>
        <w:t xml:space="preserve"> </w:t>
      </w:r>
      <w:r w:rsidR="601FA926" w:rsidRPr="00D76504">
        <w:rPr>
          <w:rFonts w:ascii="Times New Roman" w:hAnsi="Times New Roman" w:cs="Times New Roman"/>
          <w:color w:val="156082" w:themeColor="accent1"/>
        </w:rPr>
        <w:t xml:space="preserve">Kuivõrd vastav kinnitus EU reeglile R107 vastavuse kohta nähtus ka pakkumuse koosseisus esitatud jooniselt, </w:t>
      </w:r>
      <w:r w:rsidR="601FA926" w:rsidRPr="00D76504">
        <w:rPr>
          <w:rFonts w:ascii="Times New Roman" w:hAnsi="Times New Roman" w:cs="Times New Roman"/>
          <w:color w:val="156082" w:themeColor="accent1"/>
        </w:rPr>
        <w:lastRenderedPageBreak/>
        <w:t>oli h</w:t>
      </w:r>
      <w:r w:rsidR="00DF03B6" w:rsidRPr="00D76504">
        <w:rPr>
          <w:rFonts w:ascii="Times New Roman" w:hAnsi="Times New Roman" w:cs="Times New Roman"/>
          <w:color w:val="156082" w:themeColor="accent1"/>
        </w:rPr>
        <w:t xml:space="preserve">ankijal </w:t>
      </w:r>
      <w:r w:rsidR="00EF4C1F" w:rsidRPr="00D76504">
        <w:rPr>
          <w:rFonts w:ascii="Times New Roman" w:hAnsi="Times New Roman" w:cs="Times New Roman"/>
          <w:color w:val="156082" w:themeColor="accent1"/>
        </w:rPr>
        <w:t xml:space="preserve">pakkuja antud selgituse </w:t>
      </w:r>
      <w:r w:rsidR="17759AC5" w:rsidRPr="00D76504">
        <w:rPr>
          <w:rFonts w:ascii="Times New Roman" w:hAnsi="Times New Roman" w:cs="Times New Roman"/>
          <w:color w:val="156082" w:themeColor="accent1"/>
        </w:rPr>
        <w:t xml:space="preserve">ja pakkumuses esitatud joonise </w:t>
      </w:r>
      <w:r w:rsidR="00EF4C1F" w:rsidRPr="00D76504">
        <w:rPr>
          <w:rFonts w:ascii="Times New Roman" w:hAnsi="Times New Roman" w:cs="Times New Roman"/>
          <w:color w:val="156082" w:themeColor="accent1"/>
        </w:rPr>
        <w:t xml:space="preserve">alusel </w:t>
      </w:r>
      <w:r w:rsidR="00DF03B6" w:rsidRPr="00D76504">
        <w:rPr>
          <w:rFonts w:ascii="Times New Roman" w:hAnsi="Times New Roman" w:cs="Times New Roman"/>
          <w:color w:val="156082" w:themeColor="accent1"/>
        </w:rPr>
        <w:t>võimalik objektiivselt tuvasta</w:t>
      </w:r>
      <w:r w:rsidR="00EF4C1F" w:rsidRPr="00D76504">
        <w:rPr>
          <w:rFonts w:ascii="Times New Roman" w:hAnsi="Times New Roman" w:cs="Times New Roman"/>
          <w:color w:val="156082" w:themeColor="accent1"/>
        </w:rPr>
        <w:t>da,</w:t>
      </w:r>
      <w:r w:rsidR="00DF03B6" w:rsidRPr="00D76504">
        <w:rPr>
          <w:rFonts w:ascii="Times New Roman" w:hAnsi="Times New Roman" w:cs="Times New Roman"/>
          <w:color w:val="156082" w:themeColor="accent1"/>
        </w:rPr>
        <w:t xml:space="preserve"> et busside istmete vahe mõõt eesmise istme seljatoe tagaküljest tagumise istme seljatoe esiküljeni vastas nõuetele enne pakkumuste esitamise tähtpäeva.</w:t>
      </w:r>
    </w:p>
    <w:p w14:paraId="3F68F54E" w14:textId="77777777" w:rsidR="008F5C23" w:rsidRPr="00D76504" w:rsidRDefault="008F5C23" w:rsidP="000C1449">
      <w:pPr>
        <w:spacing w:after="0" w:line="360" w:lineRule="auto"/>
        <w:jc w:val="both"/>
        <w:rPr>
          <w:rFonts w:ascii="Times New Roman" w:hAnsi="Times New Roman" w:cs="Times New Roman"/>
          <w:color w:val="156082" w:themeColor="accent1"/>
        </w:rPr>
      </w:pPr>
    </w:p>
    <w:p w14:paraId="2902E976" w14:textId="2AF20700" w:rsidR="00A64488" w:rsidRPr="00D76504" w:rsidRDefault="00A64488" w:rsidP="000C1449">
      <w:pPr>
        <w:spacing w:after="0" w:line="360" w:lineRule="auto"/>
        <w:jc w:val="both"/>
        <w:rPr>
          <w:rFonts w:ascii="Times New Roman" w:hAnsi="Times New Roman" w:cs="Times New Roman"/>
          <w:b/>
          <w:bCs/>
        </w:rPr>
      </w:pPr>
      <w:r w:rsidRPr="00D76504">
        <w:rPr>
          <w:rFonts w:ascii="Times New Roman" w:hAnsi="Times New Roman" w:cs="Times New Roman"/>
          <w:b/>
          <w:bCs/>
        </w:rPr>
        <w:t>IV)</w:t>
      </w:r>
      <w:r w:rsidR="00936CC5" w:rsidRPr="00D76504">
        <w:rPr>
          <w:rFonts w:ascii="Times New Roman" w:hAnsi="Times New Roman" w:cs="Times New Roman"/>
          <w:b/>
          <w:bCs/>
        </w:rPr>
        <w:t xml:space="preserve"> </w:t>
      </w:r>
      <w:r w:rsidR="008C0200" w:rsidRPr="00D76504">
        <w:rPr>
          <w:rFonts w:ascii="Times New Roman" w:hAnsi="Times New Roman" w:cs="Times New Roman"/>
          <w:b/>
          <w:bCs/>
        </w:rPr>
        <w:t>Hankija palus täpsustada p</w:t>
      </w:r>
      <w:r w:rsidRPr="00D76504">
        <w:rPr>
          <w:rFonts w:ascii="Times New Roman" w:hAnsi="Times New Roman" w:cs="Times New Roman"/>
          <w:b/>
          <w:bCs/>
        </w:rPr>
        <w:t>akkumuses esitatud M3 II klassi busside</w:t>
      </w:r>
      <w:r w:rsidR="00E422DA">
        <w:rPr>
          <w:rFonts w:ascii="Times New Roman" w:hAnsi="Times New Roman" w:cs="Times New Roman"/>
          <w:b/>
          <w:bCs/>
        </w:rPr>
        <w:t xml:space="preserve"> /ärisaladus/</w:t>
      </w:r>
      <w:r w:rsidRPr="00D76504">
        <w:rPr>
          <w:rFonts w:ascii="Times New Roman" w:hAnsi="Times New Roman" w:cs="Times New Roman"/>
          <w:b/>
          <w:bCs/>
        </w:rPr>
        <w:t xml:space="preserve"> puhul: </w:t>
      </w:r>
    </w:p>
    <w:p w14:paraId="417F5CEC" w14:textId="395B777E" w:rsidR="00936CC5" w:rsidRDefault="00D76504" w:rsidP="000C1449">
      <w:pPr>
        <w:spacing w:after="0" w:line="360" w:lineRule="auto"/>
        <w:jc w:val="both"/>
        <w:rPr>
          <w:rFonts w:ascii="Times New Roman" w:hAnsi="Times New Roman" w:cs="Times New Roman"/>
        </w:rPr>
      </w:pPr>
      <w:r w:rsidRPr="00D76504">
        <w:rPr>
          <w:rFonts w:ascii="Times New Roman" w:hAnsi="Times New Roman" w:cs="Times New Roman"/>
        </w:rPr>
        <w:t xml:space="preserve">1. </w:t>
      </w:r>
      <w:r w:rsidR="008C0200" w:rsidRPr="000C1449">
        <w:rPr>
          <w:rFonts w:ascii="Times New Roman" w:hAnsi="Times New Roman" w:cs="Times New Roman"/>
        </w:rPr>
        <w:t xml:space="preserve">Pakkuja on </w:t>
      </w:r>
      <w:r w:rsidR="00A64488" w:rsidRPr="000C1449">
        <w:rPr>
          <w:rFonts w:ascii="Times New Roman" w:hAnsi="Times New Roman" w:cs="Times New Roman"/>
        </w:rPr>
        <w:t>esitanud pakkumuse dokumendis „Pakkumuse vorm 7 - busside loetelu</w:t>
      </w:r>
      <w:r w:rsidR="00E422DA">
        <w:rPr>
          <w:rFonts w:ascii="Times New Roman" w:hAnsi="Times New Roman" w:cs="Times New Roman"/>
        </w:rPr>
        <w:t xml:space="preserve"> /ärisaladus/</w:t>
      </w:r>
      <w:r w:rsidR="00A64488" w:rsidRPr="000C1449">
        <w:rPr>
          <w:rFonts w:ascii="Times New Roman" w:hAnsi="Times New Roman" w:cs="Times New Roman"/>
        </w:rPr>
        <w:t xml:space="preserve"> juures bussi istekohtade arvuks 30 ning seisukohtade arvuks 10. Samas nähtu</w:t>
      </w:r>
      <w:r w:rsidR="008C0200" w:rsidRPr="000C1449">
        <w:rPr>
          <w:rFonts w:ascii="Times New Roman" w:hAnsi="Times New Roman" w:cs="Times New Roman"/>
        </w:rPr>
        <w:t>s</w:t>
      </w:r>
      <w:r w:rsidR="00A64488" w:rsidRPr="000C1449">
        <w:rPr>
          <w:rFonts w:ascii="Times New Roman" w:hAnsi="Times New Roman" w:cs="Times New Roman"/>
        </w:rPr>
        <w:t xml:space="preserve"> hankijale pakkumuses esitatud jooniselt</w:t>
      </w:r>
      <w:r w:rsidR="00E422DA">
        <w:rPr>
          <w:rFonts w:ascii="Times New Roman" w:hAnsi="Times New Roman" w:cs="Times New Roman"/>
        </w:rPr>
        <w:t xml:space="preserve"> /ärisaladus/</w:t>
      </w:r>
      <w:r w:rsidR="00A64488" w:rsidRPr="000C1449">
        <w:rPr>
          <w:rFonts w:ascii="Times New Roman" w:hAnsi="Times New Roman" w:cs="Times New Roman"/>
        </w:rPr>
        <w:t xml:space="preserve"> kokku 35 istekohta ja 16 seisukohta. </w:t>
      </w:r>
      <w:r w:rsidR="008C0200" w:rsidRPr="000C1449">
        <w:rPr>
          <w:rFonts w:ascii="Times New Roman" w:hAnsi="Times New Roman" w:cs="Times New Roman"/>
        </w:rPr>
        <w:t>Hankija palus pakkujal</w:t>
      </w:r>
      <w:r w:rsidR="00A64488" w:rsidRPr="000C1449">
        <w:rPr>
          <w:rFonts w:ascii="Times New Roman" w:hAnsi="Times New Roman" w:cs="Times New Roman"/>
        </w:rPr>
        <w:t xml:space="preserve"> selgitada vastuolu ning täpsustada, milliste </w:t>
      </w:r>
      <w:r w:rsidR="00EF4C1F" w:rsidRPr="000C1449">
        <w:rPr>
          <w:rFonts w:ascii="Times New Roman" w:hAnsi="Times New Roman" w:cs="Times New Roman"/>
        </w:rPr>
        <w:t>istekohtade</w:t>
      </w:r>
      <w:r w:rsidR="00A64488" w:rsidRPr="000C1449">
        <w:rPr>
          <w:rFonts w:ascii="Times New Roman" w:hAnsi="Times New Roman" w:cs="Times New Roman"/>
        </w:rPr>
        <w:t xml:space="preserve"> ja seisukohtade arvuga bussid on pakkuja näinud ette tarnida? </w:t>
      </w:r>
    </w:p>
    <w:p w14:paraId="32B5C429" w14:textId="77777777" w:rsidR="00C713B4" w:rsidRPr="000C1449" w:rsidRDefault="00C713B4" w:rsidP="000C1449">
      <w:pPr>
        <w:spacing w:after="0" w:line="360" w:lineRule="auto"/>
        <w:jc w:val="both"/>
        <w:rPr>
          <w:rFonts w:ascii="Times New Roman" w:hAnsi="Times New Roman" w:cs="Times New Roman"/>
        </w:rPr>
      </w:pPr>
    </w:p>
    <w:p w14:paraId="4D785548" w14:textId="76EE73DB" w:rsidR="000C1449" w:rsidRPr="00D76504" w:rsidRDefault="00942B63" w:rsidP="000C1449">
      <w:pPr>
        <w:spacing w:after="0" w:line="360" w:lineRule="auto"/>
        <w:jc w:val="both"/>
        <w:rPr>
          <w:rFonts w:ascii="Times New Roman" w:hAnsi="Times New Roman" w:cs="Times New Roman"/>
          <w:color w:val="156082" w:themeColor="accent1"/>
        </w:rPr>
      </w:pPr>
      <w:r w:rsidRPr="000C1449">
        <w:rPr>
          <w:rFonts w:ascii="Times New Roman" w:hAnsi="Times New Roman" w:cs="Times New Roman"/>
          <w:color w:val="156082" w:themeColor="accent1"/>
        </w:rPr>
        <w:t xml:space="preserve">Pakkuja vastas tähtaegselt ning </w:t>
      </w:r>
      <w:r w:rsidR="00F978A9" w:rsidRPr="000C1449">
        <w:rPr>
          <w:rFonts w:ascii="Times New Roman" w:hAnsi="Times New Roman" w:cs="Times New Roman"/>
          <w:color w:val="156082" w:themeColor="accent1"/>
        </w:rPr>
        <w:t>täpsustas, et</w:t>
      </w:r>
      <w:r w:rsidRPr="000C1449">
        <w:rPr>
          <w:rFonts w:ascii="Times New Roman" w:hAnsi="Times New Roman" w:cs="Times New Roman"/>
          <w:color w:val="156082" w:themeColor="accent1"/>
        </w:rPr>
        <w:t xml:space="preserve"> pakkuja on näinud ette tarnida</w:t>
      </w:r>
      <w:r w:rsidR="00E422DA">
        <w:rPr>
          <w:rFonts w:ascii="Times New Roman" w:hAnsi="Times New Roman" w:cs="Times New Roman"/>
          <w:color w:val="156082" w:themeColor="accent1"/>
        </w:rPr>
        <w:t xml:space="preserve"> /ärisaladus/</w:t>
      </w:r>
      <w:r w:rsidRPr="000C1449">
        <w:rPr>
          <w:rFonts w:ascii="Times New Roman" w:hAnsi="Times New Roman" w:cs="Times New Roman"/>
          <w:color w:val="156082" w:themeColor="accent1"/>
        </w:rPr>
        <w:t xml:space="preserve"> bussi istekohtade arvuga 30 ning seisukohtade arvuga 10 vastavalt pakkumuse koosseisus esitatud vormile „Pakkumuse vorm 7 - busside loetelu“.</w:t>
      </w:r>
      <w:r w:rsidR="00747DB6" w:rsidRPr="000C1449">
        <w:rPr>
          <w:rFonts w:ascii="Times New Roman" w:hAnsi="Times New Roman" w:cs="Times New Roman"/>
          <w:color w:val="156082" w:themeColor="accent1"/>
        </w:rPr>
        <w:t xml:space="preserve"> Pakkuja selgitas</w:t>
      </w:r>
      <w:r w:rsidRPr="000C1449">
        <w:rPr>
          <w:rFonts w:ascii="Times New Roman" w:hAnsi="Times New Roman" w:cs="Times New Roman"/>
          <w:color w:val="156082" w:themeColor="accent1"/>
        </w:rPr>
        <w:t>, et autobusse komplekteeritakse (sh iste- ja seisukohad) kooskõlas kõikide riigihanke alusdokumentides sätestatud tingimustega ning pakkumuses esitatuga autobusside tellimise staadiumis ning tagatakse autobussi</w:t>
      </w:r>
      <w:r w:rsidR="00E422DA">
        <w:rPr>
          <w:rFonts w:ascii="Times New Roman" w:hAnsi="Times New Roman" w:cs="Times New Roman"/>
          <w:color w:val="156082" w:themeColor="accent1"/>
        </w:rPr>
        <w:t xml:space="preserve"> /ärisaladus/</w:t>
      </w:r>
      <w:r w:rsidRPr="000C1449">
        <w:rPr>
          <w:rFonts w:ascii="Times New Roman" w:hAnsi="Times New Roman" w:cs="Times New Roman"/>
          <w:color w:val="156082" w:themeColor="accent1"/>
        </w:rPr>
        <w:t xml:space="preserve"> istekohtade ja seisukohtade arvu vastavus pakkumuse koosseisus esitatud vormile „Pakkumuse vorm 7 - busside loetelu“.</w:t>
      </w:r>
    </w:p>
    <w:p w14:paraId="60D52049" w14:textId="77777777" w:rsidR="00936CC5" w:rsidRPr="000C1449" w:rsidRDefault="00936CC5" w:rsidP="000C1449">
      <w:pPr>
        <w:spacing w:after="0" w:line="360" w:lineRule="auto"/>
        <w:jc w:val="both"/>
        <w:rPr>
          <w:rFonts w:ascii="Times New Roman" w:hAnsi="Times New Roman" w:cs="Times New Roman"/>
        </w:rPr>
      </w:pPr>
    </w:p>
    <w:p w14:paraId="53A62316" w14:textId="55553239" w:rsidR="00B466E4" w:rsidRPr="000C1449" w:rsidRDefault="00F571A6" w:rsidP="000C1449">
      <w:pPr>
        <w:spacing w:after="0" w:line="360" w:lineRule="auto"/>
        <w:jc w:val="both"/>
        <w:rPr>
          <w:rFonts w:ascii="Times New Roman" w:eastAsia="Times New Roman" w:hAnsi="Times New Roman" w:cs="Times New Roman"/>
          <w:color w:val="156082" w:themeColor="accent1"/>
        </w:rPr>
      </w:pPr>
      <w:r w:rsidRPr="00D76504">
        <w:rPr>
          <w:rFonts w:ascii="Times New Roman" w:hAnsi="Times New Roman" w:cs="Times New Roman"/>
          <w:color w:val="156082" w:themeColor="accent1"/>
        </w:rPr>
        <w:t>Eeltoodut arvesse võttes ning tuginedes pakkuja pakkumuses esitatud andmetele ja riigihangete registri teabevahetuses antud selgitustele, vastavad pakutavad bussid riigihanke alusdokumentides sätestatud tingimustele</w:t>
      </w:r>
      <w:r w:rsidR="5F6D7043" w:rsidRPr="00D76504">
        <w:rPr>
          <w:rFonts w:ascii="Times New Roman" w:hAnsi="Times New Roman" w:cs="Times New Roman"/>
          <w:color w:val="156082" w:themeColor="accent1"/>
        </w:rPr>
        <w:t xml:space="preserve"> ning tegemist on pakkumuses esitatud andmete selgitamisega, mis ei too kaasa pakkumuse muutmist, kuivõrd vastav istekohtade arv oli esitatud juba pakkumuses</w:t>
      </w:r>
      <w:r w:rsidR="00936CC5" w:rsidRPr="00D76504">
        <w:rPr>
          <w:rFonts w:ascii="Times New Roman" w:eastAsia="Times New Roman" w:hAnsi="Times New Roman" w:cs="Times New Roman"/>
        </w:rPr>
        <w:t>.</w:t>
      </w:r>
      <w:r w:rsidR="00936CC5" w:rsidRPr="000C1449">
        <w:rPr>
          <w:rFonts w:ascii="Times New Roman" w:eastAsia="Times New Roman" w:hAnsi="Times New Roman" w:cs="Times New Roman"/>
          <w:color w:val="156082" w:themeColor="accent1"/>
        </w:rPr>
        <w:t xml:space="preserve"> </w:t>
      </w:r>
      <w:r w:rsidR="2BDDBE1A" w:rsidRPr="000C1449">
        <w:rPr>
          <w:rFonts w:ascii="Times New Roman" w:eastAsia="Times New Roman" w:hAnsi="Times New Roman" w:cs="Times New Roman"/>
          <w:color w:val="156082" w:themeColor="accent1"/>
        </w:rPr>
        <w:t xml:space="preserve">Euroopa Kohus on korduvalt selgitanud, et hankija võib paluda pakkujal oma pakkumust selgitada või parandada selles sisalduv ilmne tehniline viga (vt Euroopa Kohtu 28.02.2018 otsus nr C-523/16, punkt 39 ja selles viidatud kohtupraktika), kuid lubada võib vaid selliste dokumentide või andmete esitamist, mille puhul saab objektiivselt kontrollida, et need on varasemad kui pakkumuse esitamise tähtaeg (vt Euroopa Kohtu 10.10.2013 otsus C-336/12, punktid 39, 42). Kõrvaldada ei ole lubatud selliseid puudusi, mis hankedokumentide sõnaselgete tingimuste kohaselt peavad kaasa tooma pakkuja kõrvaldamise menetlusest (Euroopa Kohtu 28.02.2018 otsus nr C-523/16, punkt 49 ja seal viidatud kohtupraktika). Selgituste nõudmine ei tohi viia uue pakkumuse esitamiseni või pakkumuse muutmiseni. Pakkumuses olid esitatud küll kõik hankija nõutud joonised kõikide bussitüüpide </w:t>
      </w:r>
      <w:r w:rsidR="2BDDBE1A" w:rsidRPr="000C1449">
        <w:rPr>
          <w:rFonts w:ascii="Times New Roman" w:eastAsia="Times New Roman" w:hAnsi="Times New Roman" w:cs="Times New Roman"/>
          <w:color w:val="156082" w:themeColor="accent1"/>
        </w:rPr>
        <w:lastRenderedPageBreak/>
        <w:t xml:space="preserve">kohta, ent hankijal tekkis nende pinnalt küsimusi, mis olid selgitustega kõrvaldatavad ning mille selgitamine ei toonud faktiliselt kaasa pakkumuse ega selles esitatud busside tehniliste spetsifikatsioonide muutmist ning mille puhul on võimalik objektiivselt tuvastada, et pakkumuses esitatud bussid vastavad riigihanke tingimustele seisuga enne pakkumuste esitamist.  </w:t>
      </w:r>
    </w:p>
    <w:p w14:paraId="15F775C6" w14:textId="77777777" w:rsidR="00CF2870" w:rsidRPr="00D76504" w:rsidRDefault="00CF2870" w:rsidP="000C1449">
      <w:pPr>
        <w:spacing w:after="0" w:line="360" w:lineRule="auto"/>
        <w:jc w:val="both"/>
        <w:rPr>
          <w:rFonts w:ascii="Times New Roman" w:hAnsi="Times New Roman" w:cs="Times New Roman"/>
          <w:color w:val="156082" w:themeColor="accent1"/>
        </w:rPr>
      </w:pPr>
    </w:p>
    <w:p w14:paraId="12D7C858" w14:textId="177088F9" w:rsidR="00D462DA" w:rsidRPr="00D76504" w:rsidRDefault="00D462DA" w:rsidP="000C1449">
      <w:pPr>
        <w:pStyle w:val="Loendilik"/>
        <w:numPr>
          <w:ilvl w:val="0"/>
          <w:numId w:val="2"/>
        </w:numPr>
        <w:spacing w:after="0" w:line="360" w:lineRule="auto"/>
        <w:ind w:left="0" w:firstLine="0"/>
        <w:contextualSpacing w:val="0"/>
        <w:jc w:val="both"/>
        <w:rPr>
          <w:rFonts w:ascii="Times New Roman" w:eastAsia="Times New Roman" w:hAnsi="Times New Roman" w:cs="Times New Roman"/>
          <w:color w:val="156082" w:themeColor="accent1"/>
          <w:kern w:val="0"/>
          <w:u w:val="single"/>
          <w:lang w:eastAsia="et-EE"/>
          <w14:ligatures w14:val="none"/>
        </w:rPr>
      </w:pPr>
      <w:r w:rsidRPr="00D76504">
        <w:rPr>
          <w:rFonts w:ascii="Times New Roman" w:eastAsia="Times New Roman" w:hAnsi="Times New Roman" w:cs="Times New Roman"/>
          <w:kern w:val="0"/>
          <w:u w:val="single"/>
          <w:lang w:eastAsia="et-EE"/>
          <w14:ligatures w14:val="none"/>
        </w:rPr>
        <w:t>Vastavustingimus - Hanke tingimustele vastavad bussid</w:t>
      </w:r>
    </w:p>
    <w:p w14:paraId="7B2D829A" w14:textId="7766F13C" w:rsidR="00D462DA" w:rsidRPr="00D76504" w:rsidRDefault="000713C2" w:rsidP="000C1449">
      <w:pPr>
        <w:spacing w:after="0" w:line="360" w:lineRule="auto"/>
        <w:jc w:val="both"/>
        <w:rPr>
          <w:rFonts w:ascii="Times New Roman" w:hAnsi="Times New Roman" w:cs="Times New Roman"/>
          <w:b/>
          <w:bCs/>
        </w:rPr>
      </w:pPr>
      <w:r w:rsidRPr="00D76504">
        <w:rPr>
          <w:rFonts w:ascii="Times New Roman" w:hAnsi="Times New Roman" w:cs="Times New Roman"/>
          <w:b/>
          <w:bCs/>
        </w:rPr>
        <w:t>Aktsiaselts SEBE</w:t>
      </w:r>
      <w:r w:rsidR="00C830D6" w:rsidRPr="00D76504">
        <w:rPr>
          <w:rFonts w:ascii="Times New Roman" w:hAnsi="Times New Roman" w:cs="Times New Roman"/>
        </w:rPr>
        <w:t xml:space="preserve"> </w:t>
      </w:r>
      <w:r w:rsidR="00C830D6" w:rsidRPr="00D76504">
        <w:rPr>
          <w:rFonts w:ascii="Times New Roman" w:hAnsi="Times New Roman" w:cs="Times New Roman"/>
          <w:b/>
          <w:bCs/>
        </w:rPr>
        <w:t>(10077848)</w:t>
      </w:r>
      <w:r w:rsidRPr="00D76504">
        <w:rPr>
          <w:rFonts w:ascii="Times New Roman" w:hAnsi="Times New Roman" w:cs="Times New Roman"/>
          <w:b/>
          <w:bCs/>
        </w:rPr>
        <w:t>:</w:t>
      </w:r>
    </w:p>
    <w:p w14:paraId="243C6C02" w14:textId="3C60552C" w:rsidR="00AD100C" w:rsidRDefault="00AD100C" w:rsidP="000C1449">
      <w:pPr>
        <w:spacing w:after="0" w:line="360" w:lineRule="auto"/>
        <w:jc w:val="both"/>
        <w:rPr>
          <w:rFonts w:ascii="Times New Roman" w:hAnsi="Times New Roman" w:cs="Times New Roman"/>
        </w:rPr>
      </w:pPr>
      <w:r w:rsidRPr="00D76504">
        <w:rPr>
          <w:rFonts w:ascii="Times New Roman" w:hAnsi="Times New Roman" w:cs="Times New Roman"/>
        </w:rPr>
        <w:t>Hankija kontrollis esitatud busside vastavust riigihanke alusdokumentides sätestatud tingimustele pakkumuses esitatud dokumentidest.</w:t>
      </w:r>
      <w:r w:rsidR="00C713B4">
        <w:rPr>
          <w:rFonts w:ascii="Times New Roman" w:hAnsi="Times New Roman" w:cs="Times New Roman"/>
        </w:rPr>
        <w:t xml:space="preserve"> </w:t>
      </w:r>
      <w:r w:rsidRPr="00D76504">
        <w:rPr>
          <w:rFonts w:ascii="Times New Roman" w:hAnsi="Times New Roman" w:cs="Times New Roman"/>
        </w:rPr>
        <w:t>Hankija veendus, et pakkuja on pakkumuses esitanud dokumendid, mis kinnitavad, et kõikidele hankes seatud nõuetele vastavad bussid on pakkuja omandis või muul õiguslikul alusel kasutuses Viljandi maakonnas hiljemalt 20 kalendripäeva enne ATL alusel planeeritud teenuse osutamise eelduslikku algusaega s.t. hiljemalt 09.02.2027.</w:t>
      </w:r>
      <w:r w:rsidR="00C713B4">
        <w:rPr>
          <w:rFonts w:ascii="Times New Roman" w:hAnsi="Times New Roman" w:cs="Times New Roman"/>
        </w:rPr>
        <w:t xml:space="preserve"> </w:t>
      </w:r>
      <w:r w:rsidRPr="00D76504">
        <w:rPr>
          <w:rFonts w:ascii="Times New Roman" w:hAnsi="Times New Roman" w:cs="Times New Roman"/>
        </w:rPr>
        <w:t>Hankija tuvastas, et kõik pakkumuses esitatud keskkonnahoidlikkuse nõuetele vastavad bussid on uued ning pakkuja on pakkumuses esitanud "Tehnilise kirjelduse lisa 1 - nõuded bussidele" p 1.12 sätestatud keskkonnahoidlikkuse nõuetele vastavuse tõendamiseks pakkumuses lepingu täitmiseks pakutavate sõidukite kohta tehnilised andmed, mille kaudu oli võimalik tuvastada  vähemalt alternatiivkütuste kasutamine ning vastavustingimuse juures muuhulgas kinnitanud bussi sertifikaadi (</w:t>
      </w:r>
      <w:proofErr w:type="spellStart"/>
      <w:r w:rsidRPr="00D76504">
        <w:rPr>
          <w:rFonts w:ascii="Times New Roman" w:hAnsi="Times New Roman" w:cs="Times New Roman"/>
        </w:rPr>
        <w:t>CoC</w:t>
      </w:r>
      <w:proofErr w:type="spellEnd"/>
      <w:r w:rsidRPr="00D76504">
        <w:rPr>
          <w:rFonts w:ascii="Times New Roman" w:hAnsi="Times New Roman" w:cs="Times New Roman"/>
        </w:rPr>
        <w:t>) esitamist enne liinilepingu täitmise alustamist vastavalt tehnilise kirjelduse punktile 7.</w:t>
      </w:r>
    </w:p>
    <w:p w14:paraId="1AF014E3" w14:textId="77777777" w:rsidR="00C713B4" w:rsidRPr="00D76504" w:rsidRDefault="00C713B4" w:rsidP="000C1449">
      <w:pPr>
        <w:spacing w:after="0" w:line="360" w:lineRule="auto"/>
        <w:jc w:val="both"/>
        <w:rPr>
          <w:rFonts w:ascii="Times New Roman" w:hAnsi="Times New Roman" w:cs="Times New Roman"/>
        </w:rPr>
      </w:pPr>
    </w:p>
    <w:p w14:paraId="3D083F33" w14:textId="77777777" w:rsidR="00AD100C" w:rsidRPr="00D76504" w:rsidRDefault="00AD100C" w:rsidP="000C1449">
      <w:pPr>
        <w:spacing w:after="0" w:line="360" w:lineRule="auto"/>
        <w:jc w:val="both"/>
        <w:rPr>
          <w:rFonts w:ascii="Times New Roman" w:hAnsi="Times New Roman" w:cs="Times New Roman"/>
        </w:rPr>
      </w:pPr>
      <w:r w:rsidRPr="00D76504">
        <w:rPr>
          <w:rFonts w:ascii="Times New Roman" w:hAnsi="Times New Roman" w:cs="Times New Roman"/>
        </w:rPr>
        <w:t>Vastavalt hankes sätestatud vastavustingimusele tuli pakkujal esitada kõikide pakkumuses esitatud bussitüüpide lõikes visuaalsel kujul busside vastavust tõendavad materjalid (joonis või foto või tehniline dokumentatsioon), mille alusel hankija saaks veenduda: 1. sõitjakohtade istekohtade arvus, istmete paigutuses ja istmete vahe suuruses; 2. „Tehnilise kirjelduse lisa 1 – nõuded bussidele“ punktis 3.9 nimetatud ilma istmeteta ala olemasolus (sh klapptoolide paigutuses); 3. teenindususte arvus ja laiuses ning selles, kas bussi sisenemine teenindusuksest toimub astmeta või astmetega; 4. juhul kui bussi sisenemine toimub astmetega, palume visuaalset materjali astmete kohta; 5. ning kas on esitatud visuaalne info bussi kõikide istmete ja alade ligipääsetavuse kohta, sh kas kõik istmed ja alad asuvad bussi sisenedes samal põrandatasandil või tuleb teatud istekohtadele ja aladele pääsemiseks kasutada astmeid.</w:t>
      </w:r>
    </w:p>
    <w:p w14:paraId="2D1652B3" w14:textId="5ABD1AB3" w:rsidR="00AD100C" w:rsidRDefault="00AD100C" w:rsidP="00D76504">
      <w:pPr>
        <w:spacing w:after="0" w:line="360" w:lineRule="auto"/>
        <w:jc w:val="both"/>
        <w:rPr>
          <w:rFonts w:ascii="Times New Roman" w:hAnsi="Times New Roman" w:cs="Times New Roman"/>
        </w:rPr>
      </w:pPr>
      <w:r w:rsidRPr="00D76504">
        <w:rPr>
          <w:rFonts w:ascii="Times New Roman" w:hAnsi="Times New Roman" w:cs="Times New Roman"/>
        </w:rPr>
        <w:t>Hankijal tekkisid pakkumuse eelnimetatud tingimusele vastavuse osas kontrolli käigus täpsustavad küsimused. Hankija pöördus 09.01.2026 riigihangete registri teabevahetuse kaudu pakkuja poole tema pakkumuses esitatud andmete täpsustamiseks.</w:t>
      </w:r>
    </w:p>
    <w:p w14:paraId="3371E62D" w14:textId="77777777" w:rsidR="000C1449" w:rsidRPr="00D76504" w:rsidRDefault="000C1449" w:rsidP="000C1449">
      <w:pPr>
        <w:spacing w:after="0" w:line="360" w:lineRule="auto"/>
        <w:jc w:val="both"/>
        <w:rPr>
          <w:rFonts w:ascii="Times New Roman" w:hAnsi="Times New Roman" w:cs="Times New Roman"/>
        </w:rPr>
      </w:pPr>
    </w:p>
    <w:p w14:paraId="106BA803" w14:textId="43DF6FCE" w:rsidR="00AD100C" w:rsidRPr="00D76504" w:rsidRDefault="00AD100C" w:rsidP="000C1449">
      <w:pPr>
        <w:pStyle w:val="paragraph"/>
        <w:spacing w:before="0" w:beforeAutospacing="0" w:after="0" w:afterAutospacing="0" w:line="360" w:lineRule="auto"/>
        <w:jc w:val="both"/>
        <w:textAlignment w:val="baseline"/>
      </w:pPr>
      <w:r w:rsidRPr="00D76504">
        <w:rPr>
          <w:rStyle w:val="normaltextrun"/>
          <w:rFonts w:eastAsiaTheme="majorEastAsia"/>
          <w:b/>
          <w:bCs/>
        </w:rPr>
        <w:t>I)</w:t>
      </w:r>
      <w:r w:rsidRPr="00D76504">
        <w:rPr>
          <w:rStyle w:val="tabchar"/>
          <w:rFonts w:eastAsiaTheme="majorEastAsia"/>
        </w:rPr>
        <w:t xml:space="preserve"> </w:t>
      </w:r>
      <w:r w:rsidR="00D10561" w:rsidRPr="00D76504">
        <w:rPr>
          <w:rStyle w:val="normaltextrun"/>
          <w:rFonts w:eastAsiaTheme="majorEastAsia"/>
          <w:b/>
          <w:bCs/>
        </w:rPr>
        <w:t>Hankija palus täpsustada p</w:t>
      </w:r>
      <w:r w:rsidRPr="00D76504">
        <w:rPr>
          <w:rStyle w:val="normaltextrun"/>
          <w:rFonts w:eastAsiaTheme="majorEastAsia"/>
          <w:b/>
          <w:bCs/>
        </w:rPr>
        <w:t>akkumuses esitatud M3 II klassi bussi</w:t>
      </w:r>
      <w:r w:rsidR="00E422DA">
        <w:rPr>
          <w:rStyle w:val="normaltextrun"/>
          <w:rFonts w:eastAsiaTheme="majorEastAsia"/>
          <w:b/>
          <w:bCs/>
        </w:rPr>
        <w:t xml:space="preserve"> /ärisaladus/</w:t>
      </w:r>
      <w:r w:rsidRPr="00D76504">
        <w:rPr>
          <w:rStyle w:val="normaltextrun"/>
          <w:rFonts w:eastAsiaTheme="majorEastAsia"/>
          <w:b/>
          <w:bCs/>
        </w:rPr>
        <w:t>  puhul:</w:t>
      </w:r>
      <w:r w:rsidRPr="00D76504">
        <w:rPr>
          <w:rStyle w:val="eop"/>
          <w:rFonts w:eastAsiaTheme="majorEastAsia"/>
        </w:rPr>
        <w:t> </w:t>
      </w:r>
    </w:p>
    <w:p w14:paraId="1F3AC042" w14:textId="7B7ABD1C" w:rsidR="003B2917" w:rsidRDefault="00AD100C" w:rsidP="00D76504">
      <w:pPr>
        <w:pStyle w:val="paragraph"/>
        <w:spacing w:before="0" w:beforeAutospacing="0" w:after="0" w:afterAutospacing="0" w:line="360" w:lineRule="auto"/>
        <w:jc w:val="both"/>
        <w:textAlignment w:val="baseline"/>
        <w:rPr>
          <w:rStyle w:val="eop"/>
          <w:rFonts w:eastAsiaTheme="majorEastAsia"/>
        </w:rPr>
      </w:pPr>
      <w:r w:rsidRPr="00D76504">
        <w:rPr>
          <w:rStyle w:val="normaltextrun"/>
          <w:rFonts w:eastAsiaTheme="majorEastAsia"/>
        </w:rPr>
        <w:t>1. Hankijale nähtu</w:t>
      </w:r>
      <w:r w:rsidR="00D10561" w:rsidRPr="00D76504">
        <w:rPr>
          <w:rStyle w:val="normaltextrun"/>
          <w:rFonts w:eastAsiaTheme="majorEastAsia"/>
        </w:rPr>
        <w:t>s</w:t>
      </w:r>
      <w:r w:rsidRPr="00D76504">
        <w:rPr>
          <w:rStyle w:val="normaltextrun"/>
          <w:rFonts w:eastAsiaTheme="majorEastAsia"/>
        </w:rPr>
        <w:t xml:space="preserve"> esitatud jooniselt</w:t>
      </w:r>
      <w:r w:rsidR="00E422DA">
        <w:rPr>
          <w:rStyle w:val="normaltextrun"/>
          <w:rFonts w:eastAsiaTheme="majorEastAsia"/>
        </w:rPr>
        <w:t xml:space="preserve"> /ärisaladus/</w:t>
      </w:r>
      <w:r w:rsidRPr="00D76504">
        <w:rPr>
          <w:rStyle w:val="normaltextrun"/>
          <w:rFonts w:eastAsiaTheme="majorEastAsia"/>
        </w:rPr>
        <w:t xml:space="preserve"> et bussi sisenemine tagumisest teenindusuksest toimub astmeteta, kuid kuna esitatud joonis on osaliselt lõigatud, palu</w:t>
      </w:r>
      <w:r w:rsidR="00D10561" w:rsidRPr="00D76504">
        <w:rPr>
          <w:rStyle w:val="normaltextrun"/>
          <w:rFonts w:eastAsiaTheme="majorEastAsia"/>
        </w:rPr>
        <w:t>s</w:t>
      </w:r>
      <w:r w:rsidRPr="00D76504">
        <w:rPr>
          <w:rStyle w:val="normaltextrun"/>
          <w:rFonts w:eastAsiaTheme="majorEastAsia"/>
        </w:rPr>
        <w:t xml:space="preserve"> hankija lisaks täpsustada, kas </w:t>
      </w:r>
      <w:bookmarkStart w:id="5" w:name="_Hlk220015962"/>
      <w:r w:rsidRPr="00D76504">
        <w:rPr>
          <w:rStyle w:val="normaltextrun"/>
          <w:rFonts w:eastAsiaTheme="majorEastAsia"/>
        </w:rPr>
        <w:t>bussi sisenemine esimesest teenindusuksest toimub astmeta või astmetega?</w:t>
      </w:r>
      <w:r w:rsidRPr="00D76504">
        <w:rPr>
          <w:rStyle w:val="eop"/>
          <w:rFonts w:eastAsiaTheme="majorEastAsia"/>
        </w:rPr>
        <w:t> </w:t>
      </w:r>
      <w:bookmarkEnd w:id="5"/>
    </w:p>
    <w:p w14:paraId="26269D90" w14:textId="77777777" w:rsidR="00D76504" w:rsidRPr="00D76504" w:rsidRDefault="00D76504" w:rsidP="000C1449">
      <w:pPr>
        <w:pStyle w:val="paragraph"/>
        <w:spacing w:before="0" w:beforeAutospacing="0" w:after="0" w:afterAutospacing="0" w:line="360" w:lineRule="auto"/>
        <w:jc w:val="both"/>
        <w:textAlignment w:val="baseline"/>
        <w:rPr>
          <w:rStyle w:val="eop"/>
          <w:rFonts w:eastAsiaTheme="majorEastAsia"/>
        </w:rPr>
      </w:pPr>
    </w:p>
    <w:p w14:paraId="758341EF" w14:textId="2C982AE4" w:rsidR="003B2917" w:rsidRPr="00D76504" w:rsidRDefault="003B2917" w:rsidP="000C1449">
      <w:pPr>
        <w:pStyle w:val="paragraph"/>
        <w:spacing w:before="0" w:beforeAutospacing="0" w:after="0" w:afterAutospacing="0" w:line="360" w:lineRule="auto"/>
        <w:jc w:val="both"/>
        <w:textAlignment w:val="baseline"/>
        <w:rPr>
          <w:rStyle w:val="eop"/>
          <w:rFonts w:eastAsiaTheme="majorEastAsia"/>
          <w:color w:val="156082" w:themeColor="accent1"/>
        </w:rPr>
      </w:pPr>
      <w:r w:rsidRPr="00D76504">
        <w:rPr>
          <w:rStyle w:val="eop"/>
          <w:rFonts w:eastAsiaTheme="majorEastAsia"/>
          <w:color w:val="156082" w:themeColor="accent1"/>
        </w:rPr>
        <w:t>Pakkuja vastas tähtaegselt ning</w:t>
      </w:r>
      <w:r w:rsidR="0025068A" w:rsidRPr="00D76504">
        <w:rPr>
          <w:rStyle w:val="eop"/>
          <w:rFonts w:eastAsiaTheme="majorEastAsia"/>
          <w:color w:val="156082" w:themeColor="accent1"/>
        </w:rPr>
        <w:t xml:space="preserve"> täpsustas, et bussi sisenemine esimesest teenindusuksest toimub  astmetega.</w:t>
      </w:r>
      <w:r w:rsidR="00E6188F" w:rsidRPr="00D76504">
        <w:t xml:space="preserve"> </w:t>
      </w:r>
      <w:r w:rsidR="00E6188F" w:rsidRPr="00D76504">
        <w:rPr>
          <w:rStyle w:val="eop"/>
          <w:rFonts w:eastAsiaTheme="majorEastAsia"/>
          <w:color w:val="156082" w:themeColor="accent1"/>
        </w:rPr>
        <w:t>Hankija tuvastas pakkumuses esitatud jooniselt</w:t>
      </w:r>
      <w:r w:rsidR="00E422DA">
        <w:rPr>
          <w:rStyle w:val="eop"/>
          <w:rFonts w:eastAsiaTheme="majorEastAsia"/>
          <w:color w:val="156082" w:themeColor="accent1"/>
        </w:rPr>
        <w:t xml:space="preserve"> /ärisaladus/</w:t>
      </w:r>
      <w:r w:rsidR="00E6188F" w:rsidRPr="00D76504">
        <w:rPr>
          <w:rStyle w:val="eop"/>
          <w:rFonts w:eastAsiaTheme="majorEastAsia"/>
          <w:color w:val="156082" w:themeColor="accent1"/>
        </w:rPr>
        <w:t xml:space="preserve">, et Pakkuja antud selgituse </w:t>
      </w:r>
      <w:r w:rsidR="1C1307C5" w:rsidRPr="00D76504">
        <w:rPr>
          <w:rStyle w:val="eop"/>
          <w:rFonts w:eastAsiaTheme="majorEastAsia"/>
          <w:color w:val="156082" w:themeColor="accent1"/>
        </w:rPr>
        <w:t xml:space="preserve">ja joonise </w:t>
      </w:r>
      <w:r w:rsidR="00E6188F" w:rsidRPr="00D76504">
        <w:rPr>
          <w:rStyle w:val="eop"/>
          <w:rFonts w:eastAsiaTheme="majorEastAsia"/>
          <w:color w:val="156082" w:themeColor="accent1"/>
        </w:rPr>
        <w:t>alusel oli hankijal võimalik veenduda vastavustingimuses nõutud tea</w:t>
      </w:r>
      <w:r w:rsidR="005E6BED" w:rsidRPr="00D76504">
        <w:rPr>
          <w:rStyle w:val="eop"/>
          <w:rFonts w:eastAsiaTheme="majorEastAsia"/>
          <w:color w:val="156082" w:themeColor="accent1"/>
        </w:rPr>
        <w:t>b</w:t>
      </w:r>
      <w:r w:rsidR="00E6188F" w:rsidRPr="00D76504">
        <w:rPr>
          <w:rStyle w:val="eop"/>
          <w:rFonts w:eastAsiaTheme="majorEastAsia"/>
          <w:color w:val="156082" w:themeColor="accent1"/>
        </w:rPr>
        <w:t>e (astmetega või astmeteta sisenemine) olemasolus.</w:t>
      </w:r>
    </w:p>
    <w:p w14:paraId="1A83BDB2" w14:textId="77777777" w:rsidR="00AD100C" w:rsidRPr="00D76504" w:rsidRDefault="00AD100C" w:rsidP="000C1449">
      <w:pPr>
        <w:pStyle w:val="paragraph"/>
        <w:spacing w:before="0" w:beforeAutospacing="0" w:after="0" w:afterAutospacing="0" w:line="360" w:lineRule="auto"/>
        <w:jc w:val="both"/>
        <w:textAlignment w:val="baseline"/>
      </w:pPr>
    </w:p>
    <w:p w14:paraId="4B110DC9" w14:textId="269AE112" w:rsidR="00AD100C" w:rsidRPr="00D76504" w:rsidRDefault="00AD100C" w:rsidP="000C1449">
      <w:pPr>
        <w:pStyle w:val="paragraph"/>
        <w:spacing w:before="0" w:beforeAutospacing="0" w:after="0" w:afterAutospacing="0" w:line="360" w:lineRule="auto"/>
        <w:jc w:val="both"/>
        <w:textAlignment w:val="baseline"/>
      </w:pPr>
      <w:r w:rsidRPr="00D76504">
        <w:rPr>
          <w:rStyle w:val="normaltextrun"/>
          <w:rFonts w:eastAsiaTheme="majorEastAsia"/>
          <w:b/>
          <w:bCs/>
        </w:rPr>
        <w:t>II) </w:t>
      </w:r>
      <w:r w:rsidR="00D10561" w:rsidRPr="00D76504">
        <w:rPr>
          <w:rStyle w:val="normaltextrun"/>
          <w:rFonts w:eastAsiaTheme="majorEastAsia"/>
          <w:b/>
          <w:bCs/>
        </w:rPr>
        <w:t xml:space="preserve">Hankija palus täpsustada </w:t>
      </w:r>
      <w:r w:rsidR="00D76504" w:rsidRPr="00D76504">
        <w:rPr>
          <w:rStyle w:val="normaltextrun"/>
          <w:rFonts w:eastAsiaTheme="majorEastAsia"/>
          <w:b/>
          <w:bCs/>
        </w:rPr>
        <w:t>p</w:t>
      </w:r>
      <w:r w:rsidRPr="00D76504">
        <w:rPr>
          <w:rStyle w:val="normaltextrun"/>
          <w:rFonts w:eastAsiaTheme="majorEastAsia"/>
          <w:b/>
          <w:bCs/>
        </w:rPr>
        <w:t>akkumuses esitatud M3 I klassi bussi </w:t>
      </w:r>
      <w:r w:rsidR="00E422DA">
        <w:rPr>
          <w:rStyle w:val="normaltextrun"/>
          <w:rFonts w:eastAsiaTheme="majorEastAsia"/>
          <w:b/>
          <w:bCs/>
        </w:rPr>
        <w:t>/ärisaladus/</w:t>
      </w:r>
      <w:r w:rsidR="00AD5C0E" w:rsidRPr="00D76504" w:rsidDel="00AD5C0E">
        <w:rPr>
          <w:rStyle w:val="normaltextrun"/>
          <w:rFonts w:eastAsiaTheme="majorEastAsia"/>
          <w:b/>
          <w:bCs/>
        </w:rPr>
        <w:t xml:space="preserve"> </w:t>
      </w:r>
      <w:r w:rsidRPr="00D76504">
        <w:rPr>
          <w:rStyle w:val="normaltextrun"/>
          <w:rFonts w:eastAsiaTheme="majorEastAsia"/>
          <w:b/>
          <w:bCs/>
        </w:rPr>
        <w:t>puhul:</w:t>
      </w:r>
      <w:r w:rsidRPr="00D76504">
        <w:rPr>
          <w:rStyle w:val="eop"/>
          <w:rFonts w:eastAsiaTheme="majorEastAsia"/>
        </w:rPr>
        <w:t> </w:t>
      </w:r>
    </w:p>
    <w:p w14:paraId="463486D4" w14:textId="323E3A55" w:rsidR="00CD33E7" w:rsidRPr="00D76504" w:rsidRDefault="00AD100C" w:rsidP="000C1449">
      <w:pPr>
        <w:pStyle w:val="paragraph"/>
        <w:numPr>
          <w:ilvl w:val="0"/>
          <w:numId w:val="5"/>
        </w:numPr>
        <w:spacing w:before="0" w:beforeAutospacing="0" w:after="0" w:afterAutospacing="0" w:line="360" w:lineRule="auto"/>
        <w:ind w:left="0" w:firstLine="0"/>
        <w:jc w:val="both"/>
        <w:textAlignment w:val="baseline"/>
        <w:rPr>
          <w:rStyle w:val="eop"/>
          <w:rFonts w:eastAsiaTheme="majorEastAsia"/>
        </w:rPr>
      </w:pPr>
      <w:r w:rsidRPr="00D76504">
        <w:rPr>
          <w:rStyle w:val="normaltextrun"/>
          <w:rFonts w:eastAsiaTheme="majorEastAsia"/>
        </w:rPr>
        <w:t>Vastavalt riigihanke alusdokumendi Tehnilise kirjelduse lisa 1 – nõuded bussidele p. 2.1.4.6. peab bussidel olema vähemalt kolm sõitjatele mõeldud madala (ilma astmeteta) sisenemisega teenindusust, milledest vähemalt teine ja kolmas on kahe poolega ning ukseava laiusega mitte alla 120 cm. Esimese teenindusukse laius peab olema minimaalselt 95 cm. Hankijale ei nähtunud pakkumuses esitatud jooniselt</w:t>
      </w:r>
      <w:r w:rsidR="00E422DA">
        <w:rPr>
          <w:rStyle w:val="normaltextrun"/>
          <w:rFonts w:eastAsiaTheme="majorEastAsia"/>
        </w:rPr>
        <w:t xml:space="preserve"> /ärisaladus/</w:t>
      </w:r>
      <w:r w:rsidRPr="00D76504">
        <w:rPr>
          <w:rStyle w:val="normaltextrun"/>
          <w:rFonts w:eastAsiaTheme="majorEastAsia"/>
        </w:rPr>
        <w:t xml:space="preserve"> teenindususte arv ega mõõdud ning kas bussi teenindusuksed on madala (ilma astmeteta) sisenemisega.</w:t>
      </w:r>
      <w:r w:rsidR="00E422DA">
        <w:rPr>
          <w:rStyle w:val="normaltextrun"/>
          <w:rFonts w:eastAsiaTheme="majorEastAsia"/>
        </w:rPr>
        <w:t xml:space="preserve"> /ärisaladus/</w:t>
      </w:r>
      <w:r w:rsidRPr="00D76504">
        <w:rPr>
          <w:rStyle w:val="normaltextrun"/>
          <w:rFonts w:eastAsiaTheme="majorEastAsia"/>
        </w:rPr>
        <w:t xml:space="preserve">  Hankija palu</w:t>
      </w:r>
      <w:r w:rsidR="00D10561" w:rsidRPr="00D76504">
        <w:rPr>
          <w:rStyle w:val="normaltextrun"/>
          <w:rFonts w:eastAsiaTheme="majorEastAsia"/>
        </w:rPr>
        <w:t>s pakkujal</w:t>
      </w:r>
      <w:r w:rsidRPr="00D76504">
        <w:rPr>
          <w:rStyle w:val="normaltextrun"/>
          <w:rFonts w:eastAsiaTheme="majorEastAsia"/>
        </w:rPr>
        <w:t xml:space="preserve"> selgitada, kust on võimalik objektiivselt tuvastada, et esitatud bussid vastavad hankija tingimusele teenindususte arvu, mõõtude ning madala sisenemise nõude osas seisuga enne pakkumuste esitamise tähtpäeva?</w:t>
      </w:r>
      <w:r w:rsidRPr="00D76504">
        <w:rPr>
          <w:rStyle w:val="eop"/>
          <w:rFonts w:eastAsiaTheme="majorEastAsia"/>
        </w:rPr>
        <w:t> </w:t>
      </w:r>
    </w:p>
    <w:p w14:paraId="7BEDC91D" w14:textId="77777777" w:rsidR="00CD33E7" w:rsidRPr="00D76504" w:rsidRDefault="00CD33E7" w:rsidP="000C1449">
      <w:pPr>
        <w:pStyle w:val="paragraph"/>
        <w:spacing w:before="0" w:beforeAutospacing="0" w:after="0" w:afterAutospacing="0" w:line="360" w:lineRule="auto"/>
        <w:jc w:val="both"/>
        <w:textAlignment w:val="baseline"/>
        <w:rPr>
          <w:rStyle w:val="eop"/>
          <w:rFonts w:eastAsiaTheme="majorEastAsia"/>
        </w:rPr>
      </w:pPr>
    </w:p>
    <w:p w14:paraId="58B6D747" w14:textId="0E5267EA" w:rsidR="00D10561" w:rsidRPr="00D76504" w:rsidRDefault="001B2BC9" w:rsidP="000C1449">
      <w:pPr>
        <w:pStyle w:val="paragraph"/>
        <w:spacing w:before="0" w:beforeAutospacing="0" w:after="0" w:afterAutospacing="0" w:line="360" w:lineRule="auto"/>
        <w:jc w:val="both"/>
        <w:textAlignment w:val="baseline"/>
        <w:rPr>
          <w:rStyle w:val="eop"/>
          <w:rFonts w:eastAsiaTheme="majorEastAsia"/>
          <w:color w:val="156082" w:themeColor="accent1"/>
        </w:rPr>
      </w:pPr>
      <w:r w:rsidRPr="00D76504">
        <w:rPr>
          <w:rStyle w:val="eop"/>
          <w:rFonts w:eastAsiaTheme="majorEastAsia"/>
          <w:color w:val="156082" w:themeColor="accent1"/>
        </w:rPr>
        <w:t xml:space="preserve">Pakkuja vastas tähtaegselt ning selgitas, et </w:t>
      </w:r>
      <w:r w:rsidR="00BE1CD6" w:rsidRPr="00D76504">
        <w:rPr>
          <w:rStyle w:val="eop"/>
          <w:rFonts w:eastAsiaTheme="majorEastAsia"/>
          <w:color w:val="156082" w:themeColor="accent1"/>
        </w:rPr>
        <w:t>pakkumuses esitatud jooniselt</w:t>
      </w:r>
      <w:r w:rsidR="00E422DA">
        <w:rPr>
          <w:rStyle w:val="eop"/>
          <w:rFonts w:eastAsiaTheme="majorEastAsia"/>
          <w:color w:val="156082" w:themeColor="accent1"/>
        </w:rPr>
        <w:t xml:space="preserve"> /ärisaladus/</w:t>
      </w:r>
      <w:r w:rsidR="00BE1CD6" w:rsidRPr="00D76504">
        <w:rPr>
          <w:rStyle w:val="eop"/>
          <w:rFonts w:eastAsiaTheme="majorEastAsia"/>
          <w:color w:val="156082" w:themeColor="accent1"/>
        </w:rPr>
        <w:t xml:space="preserve"> on bussil olevate teenindususte arv visuaalselt tuvastatav</w:t>
      </w:r>
      <w:r w:rsidR="53CEEBC3" w:rsidRPr="00D76504">
        <w:rPr>
          <w:rStyle w:val="eop"/>
          <w:rFonts w:eastAsiaTheme="majorEastAsia"/>
          <w:color w:val="156082" w:themeColor="accent1"/>
        </w:rPr>
        <w:t>, täpsemalt kolm laia ust nagu seda tüüpi bussidele omane</w:t>
      </w:r>
      <w:r w:rsidR="00AA108F" w:rsidRPr="00D76504">
        <w:rPr>
          <w:rStyle w:val="eop"/>
          <w:rFonts w:eastAsiaTheme="majorEastAsia"/>
          <w:color w:val="156082" w:themeColor="accent1"/>
        </w:rPr>
        <w:t>.</w:t>
      </w:r>
      <w:r w:rsidR="2ADC8F9D" w:rsidRPr="00D76504">
        <w:rPr>
          <w:rStyle w:val="eop"/>
          <w:rFonts w:eastAsiaTheme="majorEastAsia"/>
          <w:color w:val="156082" w:themeColor="accent1"/>
        </w:rPr>
        <w:t xml:space="preserve"> </w:t>
      </w:r>
      <w:r w:rsidR="00BE1CD6" w:rsidRPr="00D76504">
        <w:rPr>
          <w:rStyle w:val="eop"/>
          <w:rFonts w:eastAsiaTheme="majorEastAsia"/>
          <w:color w:val="156082" w:themeColor="accent1"/>
        </w:rPr>
        <w:t xml:space="preserve">Pakkuja viitas ka tootja kodulehel avaldatud </w:t>
      </w:r>
      <w:r w:rsidR="00E422DA">
        <w:rPr>
          <w:rStyle w:val="eop"/>
          <w:rFonts w:eastAsiaTheme="majorEastAsia"/>
          <w:color w:val="156082" w:themeColor="accent1"/>
        </w:rPr>
        <w:t>/ärisaladus/</w:t>
      </w:r>
      <w:r w:rsidR="00BE1CD6" w:rsidRPr="00D76504">
        <w:rPr>
          <w:rStyle w:val="eop"/>
          <w:rFonts w:eastAsiaTheme="majorEastAsia"/>
          <w:color w:val="156082" w:themeColor="accent1"/>
        </w:rPr>
        <w:t xml:space="preserve"> mudeli värvilisele kujutisele, mis kinnitab </w:t>
      </w:r>
      <w:r w:rsidR="00AA108F" w:rsidRPr="00D76504">
        <w:rPr>
          <w:rStyle w:val="eop"/>
          <w:rFonts w:eastAsiaTheme="majorEastAsia"/>
          <w:color w:val="156082" w:themeColor="accent1"/>
        </w:rPr>
        <w:t>antud busside</w:t>
      </w:r>
      <w:r w:rsidR="00BE1CD6" w:rsidRPr="00D76504">
        <w:rPr>
          <w:rStyle w:val="eop"/>
          <w:rFonts w:eastAsiaTheme="majorEastAsia"/>
          <w:color w:val="156082" w:themeColor="accent1"/>
        </w:rPr>
        <w:t xml:space="preserve"> </w:t>
      </w:r>
      <w:proofErr w:type="spellStart"/>
      <w:r w:rsidR="00BE1CD6" w:rsidRPr="00D76504">
        <w:rPr>
          <w:rStyle w:val="eop"/>
          <w:rFonts w:eastAsiaTheme="majorEastAsia"/>
          <w:color w:val="156082" w:themeColor="accent1"/>
        </w:rPr>
        <w:t>u</w:t>
      </w:r>
      <w:r w:rsidR="00AA108F" w:rsidRPr="00D76504">
        <w:rPr>
          <w:rStyle w:val="eop"/>
          <w:rFonts w:eastAsiaTheme="majorEastAsia"/>
          <w:color w:val="156082" w:themeColor="accent1"/>
        </w:rPr>
        <w:t>ste</w:t>
      </w:r>
      <w:r w:rsidR="00BE1CD6" w:rsidRPr="00D76504">
        <w:rPr>
          <w:rStyle w:val="eop"/>
          <w:rFonts w:eastAsiaTheme="majorEastAsia"/>
          <w:color w:val="156082" w:themeColor="accent1"/>
        </w:rPr>
        <w:t>paigutust</w:t>
      </w:r>
      <w:proofErr w:type="spellEnd"/>
      <w:r w:rsidR="00E72235">
        <w:rPr>
          <w:rStyle w:val="eop"/>
          <w:rFonts w:eastAsiaTheme="majorEastAsia"/>
          <w:color w:val="156082" w:themeColor="accent1"/>
        </w:rPr>
        <w:t>.</w:t>
      </w:r>
      <w:r w:rsidR="00E422DA">
        <w:rPr>
          <w:rStyle w:val="eop"/>
          <w:rFonts w:eastAsiaTheme="majorEastAsia"/>
          <w:color w:val="156082" w:themeColor="accent1"/>
        </w:rPr>
        <w:t xml:space="preserve"> /ärisaladus/</w:t>
      </w:r>
      <w:r w:rsidR="00BE1CD6" w:rsidRPr="00D76504">
        <w:rPr>
          <w:rStyle w:val="eop"/>
          <w:rFonts w:eastAsiaTheme="majorEastAsia"/>
          <w:color w:val="156082" w:themeColor="accent1"/>
        </w:rPr>
        <w:t xml:space="preserve">Pakkuja selgitas ka, et mudelinimetuses kasutatav tähis </w:t>
      </w:r>
      <w:r w:rsidR="00E422DA">
        <w:rPr>
          <w:rStyle w:val="eop"/>
          <w:rFonts w:eastAsiaTheme="majorEastAsia"/>
          <w:color w:val="156082" w:themeColor="accent1"/>
        </w:rPr>
        <w:t>/ärisaladus/</w:t>
      </w:r>
      <w:r w:rsidR="00BE1CD6" w:rsidRPr="00D76504">
        <w:rPr>
          <w:rStyle w:val="eop"/>
          <w:rFonts w:eastAsiaTheme="majorEastAsia"/>
          <w:color w:val="156082" w:themeColor="accent1"/>
        </w:rPr>
        <w:t xml:space="preserve"> tähendab madalapõhjalist bussi, mis kinnitab, et kõik teenindusuksed on madala, ilma astmeteta sisenemisega.</w:t>
      </w:r>
    </w:p>
    <w:p w14:paraId="270406AA" w14:textId="77777777" w:rsidR="00CD33E7" w:rsidRPr="00D76504" w:rsidRDefault="00CD33E7" w:rsidP="000C1449">
      <w:pPr>
        <w:pStyle w:val="paragraph"/>
        <w:spacing w:before="0" w:beforeAutospacing="0" w:after="0" w:afterAutospacing="0" w:line="360" w:lineRule="auto"/>
        <w:jc w:val="both"/>
        <w:textAlignment w:val="baseline"/>
        <w:rPr>
          <w:rStyle w:val="eop"/>
          <w:rFonts w:eastAsiaTheme="majorEastAsia"/>
          <w:color w:val="156082" w:themeColor="accent1"/>
        </w:rPr>
      </w:pPr>
    </w:p>
    <w:p w14:paraId="3CD33DF0" w14:textId="69D99010" w:rsidR="00CD33E7" w:rsidRPr="00D76504" w:rsidRDefault="00CD33E7" w:rsidP="000C1449">
      <w:pPr>
        <w:pStyle w:val="paragraph"/>
        <w:spacing w:before="0" w:beforeAutospacing="0" w:after="0" w:afterAutospacing="0" w:line="360" w:lineRule="auto"/>
        <w:jc w:val="both"/>
        <w:textAlignment w:val="baseline"/>
        <w:rPr>
          <w:rStyle w:val="eop"/>
          <w:rFonts w:eastAsiaTheme="majorEastAsia"/>
          <w:color w:val="156082" w:themeColor="accent1"/>
        </w:rPr>
      </w:pPr>
      <w:r w:rsidRPr="00D76504">
        <w:rPr>
          <w:rStyle w:val="eop"/>
          <w:rFonts w:eastAsiaTheme="majorEastAsia"/>
          <w:color w:val="156082" w:themeColor="accent1"/>
        </w:rPr>
        <w:t>Pakkuja antud selgituse alusel oli hankijal võimalik objektiivselt tuvastada, et esitatud bussid vastavad hankija tingimusele teenindususte arvu, mõõtude ning madala sisenemise nõude osas seisuga enne pakkumuste esitamise tähtpäeva.</w:t>
      </w:r>
      <w:r w:rsidR="50440C7E" w:rsidRPr="00D76504">
        <w:rPr>
          <w:rStyle w:val="eop"/>
          <w:rFonts w:eastAsiaTheme="majorEastAsia"/>
          <w:color w:val="156082" w:themeColor="accent1"/>
        </w:rPr>
        <w:t xml:space="preserve"> Samuti oli pakkuja selgitatud viide </w:t>
      </w:r>
      <w:r w:rsidR="00E422DA">
        <w:rPr>
          <w:rStyle w:val="eop"/>
          <w:rFonts w:eastAsiaTheme="majorEastAsia"/>
          <w:color w:val="156082" w:themeColor="accent1"/>
        </w:rPr>
        <w:t>/ärisaladus/</w:t>
      </w:r>
      <w:r w:rsidR="50440C7E" w:rsidRPr="00D76504">
        <w:rPr>
          <w:rStyle w:val="eop"/>
          <w:rFonts w:eastAsiaTheme="majorEastAsia"/>
          <w:color w:val="156082" w:themeColor="accent1"/>
        </w:rPr>
        <w:t xml:space="preserve"> </w:t>
      </w:r>
      <w:r w:rsidR="50440C7E" w:rsidRPr="00D76504">
        <w:rPr>
          <w:rStyle w:val="eop"/>
          <w:rFonts w:eastAsiaTheme="majorEastAsia"/>
          <w:color w:val="156082" w:themeColor="accent1"/>
        </w:rPr>
        <w:lastRenderedPageBreak/>
        <w:t>mis tähistab läbivalt madala sisenemise bussi, kajastatud vormil</w:t>
      </w:r>
      <w:r w:rsidR="00E422DA">
        <w:rPr>
          <w:rStyle w:val="eop"/>
          <w:rFonts w:eastAsiaTheme="majorEastAsia"/>
          <w:color w:val="156082" w:themeColor="accent1"/>
        </w:rPr>
        <w:t xml:space="preserve"> /ärisaladus/</w:t>
      </w:r>
      <w:r w:rsidR="50440C7E" w:rsidRPr="00D76504">
        <w:rPr>
          <w:rStyle w:val="eop"/>
          <w:rFonts w:eastAsiaTheme="majorEastAsia"/>
          <w:color w:val="156082" w:themeColor="accent1"/>
        </w:rPr>
        <w:t xml:space="preserve"> ning </w:t>
      </w:r>
      <w:r w:rsidR="2C23FF65" w:rsidRPr="00D76504">
        <w:rPr>
          <w:rStyle w:val="eop"/>
          <w:rFonts w:eastAsiaTheme="majorEastAsia"/>
          <w:color w:val="156082" w:themeColor="accent1"/>
        </w:rPr>
        <w:t xml:space="preserve">pakkuja selgitused ei muuda esitatud pakkumust. </w:t>
      </w:r>
    </w:p>
    <w:p w14:paraId="01A874E6" w14:textId="77777777" w:rsidR="00BE1CD6" w:rsidRPr="00D76504" w:rsidRDefault="00BE1CD6" w:rsidP="000C1449">
      <w:pPr>
        <w:pStyle w:val="paragraph"/>
        <w:spacing w:before="0" w:beforeAutospacing="0" w:after="0" w:afterAutospacing="0" w:line="360" w:lineRule="auto"/>
        <w:jc w:val="both"/>
        <w:textAlignment w:val="baseline"/>
        <w:rPr>
          <w:rStyle w:val="eop"/>
          <w:rFonts w:eastAsiaTheme="majorEastAsia"/>
        </w:rPr>
      </w:pPr>
    </w:p>
    <w:p w14:paraId="06AA10CB" w14:textId="145439A9" w:rsidR="00D76504" w:rsidRPr="00D76504" w:rsidRDefault="00AD100C" w:rsidP="000C1449">
      <w:pPr>
        <w:pStyle w:val="paragraph"/>
        <w:numPr>
          <w:ilvl w:val="0"/>
          <w:numId w:val="5"/>
        </w:numPr>
        <w:spacing w:before="0" w:beforeAutospacing="0" w:after="0" w:afterAutospacing="0" w:line="360" w:lineRule="auto"/>
        <w:ind w:left="0" w:firstLine="0"/>
        <w:jc w:val="both"/>
        <w:textAlignment w:val="baseline"/>
        <w:rPr>
          <w:rStyle w:val="eop"/>
          <w:rFonts w:eastAsiaTheme="majorEastAsia"/>
        </w:rPr>
      </w:pPr>
      <w:r w:rsidRPr="00D76504">
        <w:rPr>
          <w:rStyle w:val="normaltextrun"/>
          <w:rFonts w:eastAsiaTheme="majorEastAsia"/>
        </w:rPr>
        <w:t>Vastavalt riigihanke alusdokumendi Tehnilise kirjelduse lisa 1 – nõuded bussidele p 2.1.4.8 kohaselt peab olema bussi istmeteta alal vähemalt üks klapptool. Pakkumuses esitatud jooniselt</w:t>
      </w:r>
      <w:r w:rsidR="00E422DA">
        <w:rPr>
          <w:rStyle w:val="normaltextrun"/>
          <w:rFonts w:eastAsiaTheme="majorEastAsia"/>
        </w:rPr>
        <w:t xml:space="preserve"> /ärisaladus/</w:t>
      </w:r>
      <w:r w:rsidRPr="00D76504">
        <w:rPr>
          <w:rStyle w:val="normaltextrun"/>
          <w:rFonts w:eastAsiaTheme="majorEastAsia"/>
        </w:rPr>
        <w:t xml:space="preserve"> “ ei nähtu</w:t>
      </w:r>
      <w:r w:rsidR="00D10561" w:rsidRPr="00D76504">
        <w:rPr>
          <w:rStyle w:val="normaltextrun"/>
          <w:rFonts w:eastAsiaTheme="majorEastAsia"/>
        </w:rPr>
        <w:t>nud</w:t>
      </w:r>
      <w:r w:rsidRPr="00D76504">
        <w:rPr>
          <w:rStyle w:val="normaltextrun"/>
          <w:rFonts w:eastAsiaTheme="majorEastAsia"/>
        </w:rPr>
        <w:t xml:space="preserve"> hankijale antud busside puhul klapptooli asukohta. </w:t>
      </w:r>
      <w:r w:rsidR="00E422DA">
        <w:rPr>
          <w:rStyle w:val="normaltextrun"/>
          <w:rFonts w:eastAsiaTheme="majorEastAsia"/>
        </w:rPr>
        <w:t>/ärisaladus/</w:t>
      </w:r>
      <w:r w:rsidRPr="00D76504">
        <w:rPr>
          <w:rStyle w:val="normaltextrun"/>
          <w:rFonts w:eastAsiaTheme="majorEastAsia"/>
        </w:rPr>
        <w:t xml:space="preserve"> Hankija palu</w:t>
      </w:r>
      <w:r w:rsidR="00D10561" w:rsidRPr="00D76504">
        <w:rPr>
          <w:rStyle w:val="normaltextrun"/>
          <w:rFonts w:eastAsiaTheme="majorEastAsia"/>
        </w:rPr>
        <w:t>s pakkujal</w:t>
      </w:r>
      <w:r w:rsidRPr="00D76504">
        <w:rPr>
          <w:rStyle w:val="normaltextrun"/>
          <w:rFonts w:eastAsiaTheme="majorEastAsia"/>
        </w:rPr>
        <w:t xml:space="preserve"> selgitada, kust on võimalik objektiivselt tuvastada, et esitatud bussid vastavad hankija tingimusele klapptooli ja selle paiknevuse osas seisuga enne pakkumuste esitamise tähtpäeva? </w:t>
      </w:r>
      <w:r w:rsidRPr="00D76504">
        <w:rPr>
          <w:rStyle w:val="eop"/>
          <w:rFonts w:eastAsiaTheme="majorEastAsia"/>
        </w:rPr>
        <w:t> </w:t>
      </w:r>
    </w:p>
    <w:p w14:paraId="5A91C3EF" w14:textId="77777777" w:rsidR="00D10561" w:rsidRPr="000C1449" w:rsidRDefault="00D10561" w:rsidP="000C1449">
      <w:pPr>
        <w:pStyle w:val="paragraph"/>
        <w:spacing w:before="0" w:beforeAutospacing="0" w:after="0" w:afterAutospacing="0" w:line="360" w:lineRule="auto"/>
        <w:jc w:val="both"/>
        <w:textAlignment w:val="baseline"/>
        <w:rPr>
          <w:rFonts w:eastAsiaTheme="majorEastAsia"/>
        </w:rPr>
      </w:pPr>
    </w:p>
    <w:p w14:paraId="5BECADEB" w14:textId="00FC02CC" w:rsidR="00936CC5" w:rsidRPr="00D76504" w:rsidRDefault="00B22FC8" w:rsidP="000C1449">
      <w:pPr>
        <w:pStyle w:val="paragraph"/>
        <w:spacing w:before="0" w:beforeAutospacing="0" w:after="0" w:afterAutospacing="0" w:line="360" w:lineRule="auto"/>
        <w:jc w:val="both"/>
        <w:textAlignment w:val="baseline"/>
        <w:rPr>
          <w:rStyle w:val="normaltextrun"/>
          <w:rFonts w:eastAsiaTheme="majorEastAsia"/>
          <w:color w:val="156082" w:themeColor="accent1"/>
        </w:rPr>
      </w:pPr>
      <w:r w:rsidRPr="00D76504">
        <w:rPr>
          <w:rFonts w:eastAsiaTheme="majorEastAsia"/>
          <w:color w:val="156082" w:themeColor="accent1"/>
        </w:rPr>
        <w:t>Pakkuja vastas tähtaegselt ning selgitas, et</w:t>
      </w:r>
      <w:r w:rsidR="00E422DA">
        <w:rPr>
          <w:rFonts w:eastAsiaTheme="majorEastAsia"/>
          <w:color w:val="156082" w:themeColor="accent1"/>
        </w:rPr>
        <w:t xml:space="preserve"> /ärisaladus/</w:t>
      </w:r>
      <w:r w:rsidRPr="00D76504">
        <w:rPr>
          <w:rFonts w:eastAsiaTheme="majorEastAsia"/>
          <w:color w:val="156082" w:themeColor="accent1"/>
        </w:rPr>
        <w:t xml:space="preserve"> </w:t>
      </w:r>
      <w:r w:rsidR="00521CA1" w:rsidRPr="00D76504">
        <w:rPr>
          <w:rFonts w:eastAsiaTheme="majorEastAsia"/>
          <w:color w:val="156082" w:themeColor="accent1"/>
        </w:rPr>
        <w:t xml:space="preserve">kohta on pakkumuses lisatud </w:t>
      </w:r>
      <w:r w:rsidRPr="00D76504">
        <w:rPr>
          <w:rFonts w:eastAsiaTheme="majorEastAsia"/>
          <w:color w:val="156082" w:themeColor="accent1"/>
        </w:rPr>
        <w:t xml:space="preserve">Pakkuja </w:t>
      </w:r>
      <w:r w:rsidR="00621746" w:rsidRPr="00D76504">
        <w:rPr>
          <w:rFonts w:eastAsiaTheme="majorEastAsia"/>
          <w:color w:val="156082" w:themeColor="accent1"/>
        </w:rPr>
        <w:t xml:space="preserve">selgitas, </w:t>
      </w:r>
      <w:r w:rsidRPr="00D76504">
        <w:rPr>
          <w:rFonts w:eastAsiaTheme="majorEastAsia"/>
          <w:color w:val="156082" w:themeColor="accent1"/>
        </w:rPr>
        <w:t>et lisaks joonisel toodud fikseeritud istekohtadele on arvestatud</w:t>
      </w:r>
      <w:r w:rsidR="00621746" w:rsidRPr="00D76504">
        <w:rPr>
          <w:rFonts w:eastAsiaTheme="majorEastAsia"/>
          <w:color w:val="156082" w:themeColor="accent1"/>
        </w:rPr>
        <w:t xml:space="preserve"> seega</w:t>
      </w:r>
      <w:r w:rsidRPr="00D76504">
        <w:rPr>
          <w:rFonts w:eastAsiaTheme="majorEastAsia"/>
          <w:color w:val="156082" w:themeColor="accent1"/>
        </w:rPr>
        <w:t xml:space="preserve"> ühe klapptooliga, mis vastab hankija tehnilisele nõudele. </w:t>
      </w:r>
      <w:r w:rsidR="7ED806D2" w:rsidRPr="00D76504">
        <w:rPr>
          <w:rFonts w:eastAsiaTheme="majorEastAsia"/>
          <w:color w:val="156082" w:themeColor="accent1"/>
        </w:rPr>
        <w:t>P</w:t>
      </w:r>
      <w:r w:rsidR="00766939" w:rsidRPr="00D76504">
        <w:rPr>
          <w:rFonts w:eastAsiaTheme="majorEastAsia"/>
          <w:color w:val="156082" w:themeColor="accent1"/>
        </w:rPr>
        <w:t xml:space="preserve">akkuja </w:t>
      </w:r>
      <w:r w:rsidRPr="00D76504">
        <w:rPr>
          <w:rFonts w:eastAsiaTheme="majorEastAsia"/>
          <w:color w:val="156082" w:themeColor="accent1"/>
        </w:rPr>
        <w:t>rõhuta</w:t>
      </w:r>
      <w:r w:rsidR="00766939" w:rsidRPr="00D76504">
        <w:rPr>
          <w:rFonts w:eastAsiaTheme="majorEastAsia"/>
          <w:color w:val="156082" w:themeColor="accent1"/>
        </w:rPr>
        <w:t>s</w:t>
      </w:r>
      <w:r w:rsidRPr="00D76504">
        <w:rPr>
          <w:rFonts w:eastAsiaTheme="majorEastAsia"/>
          <w:color w:val="156082" w:themeColor="accent1"/>
        </w:rPr>
        <w:t>, et bussid ehitatakse tellija nõuete järgi ning</w:t>
      </w:r>
      <w:r w:rsidR="00E422DA">
        <w:rPr>
          <w:rFonts w:eastAsiaTheme="majorEastAsia"/>
          <w:color w:val="156082" w:themeColor="accent1"/>
        </w:rPr>
        <w:t xml:space="preserve"> /ärisaladus/</w:t>
      </w:r>
      <w:r w:rsidRPr="00D76504">
        <w:rPr>
          <w:rFonts w:eastAsiaTheme="majorEastAsia"/>
          <w:color w:val="156082" w:themeColor="accent1"/>
        </w:rPr>
        <w:t xml:space="preserve"> Sellest tulenevalt kinnita</w:t>
      </w:r>
      <w:r w:rsidR="007A41F4" w:rsidRPr="00D76504">
        <w:rPr>
          <w:rFonts w:eastAsiaTheme="majorEastAsia"/>
          <w:color w:val="156082" w:themeColor="accent1"/>
        </w:rPr>
        <w:t>s</w:t>
      </w:r>
      <w:r w:rsidRPr="00D76504">
        <w:rPr>
          <w:rFonts w:eastAsiaTheme="majorEastAsia"/>
          <w:color w:val="156082" w:themeColor="accent1"/>
        </w:rPr>
        <w:t xml:space="preserve"> pakkuja, et ka klapptooli olemasolu ja selle paigaldamise võimalikkus olid tagatud juba pakkumuse esitamise tähtajaks</w:t>
      </w:r>
      <w:r w:rsidR="0028130D" w:rsidRPr="00D76504">
        <w:rPr>
          <w:rFonts w:eastAsiaTheme="majorEastAsia"/>
          <w:color w:val="156082" w:themeColor="accent1"/>
        </w:rPr>
        <w:t>.</w:t>
      </w:r>
      <w:r w:rsidR="007A41F4" w:rsidRPr="00D76504">
        <w:rPr>
          <w:rFonts w:eastAsiaTheme="majorEastAsia"/>
          <w:color w:val="156082" w:themeColor="accent1"/>
        </w:rPr>
        <w:t xml:space="preserve"> </w:t>
      </w:r>
    </w:p>
    <w:p w14:paraId="52A66C23" w14:textId="77777777" w:rsidR="00936CC5" w:rsidRPr="00D76504" w:rsidRDefault="00936CC5" w:rsidP="000C1449">
      <w:pPr>
        <w:pStyle w:val="paragraph"/>
        <w:spacing w:before="0" w:beforeAutospacing="0" w:after="0" w:afterAutospacing="0" w:line="360" w:lineRule="auto"/>
        <w:jc w:val="both"/>
        <w:textAlignment w:val="baseline"/>
        <w:rPr>
          <w:rFonts w:eastAsiaTheme="majorEastAsia"/>
          <w:color w:val="156082" w:themeColor="accent1"/>
        </w:rPr>
      </w:pPr>
    </w:p>
    <w:p w14:paraId="7A03C172" w14:textId="4F6E8FE0" w:rsidR="007A41F4" w:rsidRPr="00D76504" w:rsidRDefault="007A41F4" w:rsidP="000C1449">
      <w:pPr>
        <w:pStyle w:val="paragraph"/>
        <w:spacing w:before="0" w:beforeAutospacing="0" w:after="0" w:afterAutospacing="0" w:line="360" w:lineRule="auto"/>
        <w:jc w:val="both"/>
        <w:textAlignment w:val="baseline"/>
        <w:rPr>
          <w:rFonts w:eastAsiaTheme="majorEastAsia"/>
          <w:color w:val="156082" w:themeColor="accent1"/>
        </w:rPr>
      </w:pPr>
      <w:r w:rsidRPr="00D76504">
        <w:rPr>
          <w:rStyle w:val="normaltextrun"/>
          <w:rFonts w:eastAsiaTheme="majorEastAsia"/>
          <w:color w:val="156082" w:themeColor="accent1"/>
        </w:rPr>
        <w:t xml:space="preserve">Hankijal oli võimalik objektiivselt tuvastada, et esitatud bussid vastavad hankija tingimusele klapptooli </w:t>
      </w:r>
      <w:r w:rsidR="43B5B2FD" w:rsidRPr="00D76504">
        <w:rPr>
          <w:rStyle w:val="normaltextrun"/>
          <w:rFonts w:eastAsiaTheme="majorEastAsia"/>
          <w:color w:val="156082" w:themeColor="accent1"/>
        </w:rPr>
        <w:t>ning</w:t>
      </w:r>
      <w:r w:rsidRPr="00D76504">
        <w:rPr>
          <w:rStyle w:val="normaltextrun"/>
          <w:rFonts w:eastAsiaTheme="majorEastAsia"/>
          <w:color w:val="156082" w:themeColor="accent1"/>
        </w:rPr>
        <w:t xml:space="preserve"> selle pai</w:t>
      </w:r>
      <w:r w:rsidR="16230329" w:rsidRPr="00D76504">
        <w:rPr>
          <w:rStyle w:val="normaltextrun"/>
          <w:rFonts w:eastAsiaTheme="majorEastAsia"/>
          <w:color w:val="156082" w:themeColor="accent1"/>
        </w:rPr>
        <w:t>gutamise võimalikkuse</w:t>
      </w:r>
      <w:r w:rsidRPr="00D76504">
        <w:rPr>
          <w:rStyle w:val="normaltextrun"/>
          <w:rFonts w:eastAsiaTheme="majorEastAsia"/>
          <w:color w:val="156082" w:themeColor="accent1"/>
        </w:rPr>
        <w:t xml:space="preserve"> osas seisuga enne pakkumuste esitamise tähtpäeva.</w:t>
      </w:r>
    </w:p>
    <w:p w14:paraId="5168B0AF" w14:textId="77777777" w:rsidR="0028130D" w:rsidRPr="00D76504" w:rsidRDefault="0028130D" w:rsidP="000C1449">
      <w:pPr>
        <w:pStyle w:val="paragraph"/>
        <w:spacing w:before="0" w:beforeAutospacing="0" w:after="0" w:afterAutospacing="0" w:line="360" w:lineRule="auto"/>
        <w:jc w:val="both"/>
        <w:textAlignment w:val="baseline"/>
        <w:rPr>
          <w:rFonts w:eastAsiaTheme="majorEastAsia"/>
        </w:rPr>
      </w:pPr>
    </w:p>
    <w:p w14:paraId="65712FCF" w14:textId="3F722B49" w:rsidR="00152FF8" w:rsidRPr="00D76504" w:rsidRDefault="00AD100C" w:rsidP="000C1449">
      <w:pPr>
        <w:pStyle w:val="paragraph"/>
        <w:numPr>
          <w:ilvl w:val="0"/>
          <w:numId w:val="5"/>
        </w:numPr>
        <w:spacing w:before="0" w:beforeAutospacing="0" w:after="0" w:afterAutospacing="0" w:line="360" w:lineRule="auto"/>
        <w:ind w:left="0" w:firstLine="0"/>
        <w:jc w:val="both"/>
        <w:textAlignment w:val="baseline"/>
        <w:rPr>
          <w:rStyle w:val="eop"/>
          <w:rFonts w:eastAsiaTheme="majorEastAsia"/>
        </w:rPr>
      </w:pPr>
      <w:r w:rsidRPr="00D76504">
        <w:rPr>
          <w:rStyle w:val="normaltextrun"/>
          <w:rFonts w:eastAsiaTheme="majorEastAsia"/>
        </w:rPr>
        <w:t>Hankija ei tuvastanud pakkumuses esitatud materjalidest vastavustingimuses nõutud teavet istmete vahe suuruse osas. Hankija palu</w:t>
      </w:r>
      <w:r w:rsidR="00D10561" w:rsidRPr="00D76504">
        <w:rPr>
          <w:rStyle w:val="normaltextrun"/>
          <w:rFonts w:eastAsiaTheme="majorEastAsia"/>
        </w:rPr>
        <w:t>s</w:t>
      </w:r>
      <w:r w:rsidRPr="00D76504">
        <w:rPr>
          <w:rStyle w:val="normaltextrun"/>
          <w:rFonts w:eastAsiaTheme="majorEastAsia"/>
        </w:rPr>
        <w:t>  täpsustada, mis on istmevahe suurus pakutava bussi </w:t>
      </w:r>
      <w:r w:rsidR="00E72235">
        <w:rPr>
          <w:rStyle w:val="normaltextrun"/>
          <w:rFonts w:eastAsiaTheme="majorEastAsia"/>
        </w:rPr>
        <w:t>/ärisaladus/</w:t>
      </w:r>
      <w:r w:rsidRPr="00D76504">
        <w:rPr>
          <w:rStyle w:val="normaltextrun"/>
          <w:rFonts w:eastAsiaTheme="majorEastAsia"/>
        </w:rPr>
        <w:t xml:space="preserve"> puhul?</w:t>
      </w:r>
      <w:r w:rsidRPr="00D76504">
        <w:rPr>
          <w:rStyle w:val="eop"/>
          <w:rFonts w:eastAsiaTheme="majorEastAsia"/>
        </w:rPr>
        <w:t> </w:t>
      </w:r>
    </w:p>
    <w:p w14:paraId="48E1DF2B" w14:textId="77777777" w:rsidR="00152FF8" w:rsidRPr="00D76504" w:rsidRDefault="00152FF8" w:rsidP="000C1449">
      <w:pPr>
        <w:pStyle w:val="paragraph"/>
        <w:spacing w:before="0" w:beforeAutospacing="0" w:after="0" w:afterAutospacing="0" w:line="360" w:lineRule="auto"/>
        <w:jc w:val="both"/>
        <w:textAlignment w:val="baseline"/>
        <w:rPr>
          <w:rStyle w:val="eop"/>
          <w:rFonts w:eastAsiaTheme="majorEastAsia"/>
        </w:rPr>
      </w:pPr>
    </w:p>
    <w:p w14:paraId="787E3E8C" w14:textId="05294731" w:rsidR="00EB4D17" w:rsidRPr="00D76504" w:rsidRDefault="00152FF8" w:rsidP="000C1449">
      <w:pPr>
        <w:pStyle w:val="paragraph"/>
        <w:spacing w:before="0" w:beforeAutospacing="0" w:after="0" w:afterAutospacing="0" w:line="360" w:lineRule="auto"/>
        <w:jc w:val="both"/>
        <w:textAlignment w:val="baseline"/>
        <w:rPr>
          <w:rStyle w:val="eop"/>
          <w:rFonts w:eastAsiaTheme="majorEastAsia"/>
          <w:color w:val="156082" w:themeColor="accent1"/>
        </w:rPr>
      </w:pPr>
      <w:r w:rsidRPr="00D76504">
        <w:rPr>
          <w:rStyle w:val="eop"/>
          <w:rFonts w:eastAsiaTheme="majorEastAsia"/>
          <w:color w:val="156082" w:themeColor="accent1"/>
        </w:rPr>
        <w:t>Pakkuja vastas tähtaegselt ning selgitas, et i</w:t>
      </w:r>
      <w:r w:rsidR="00596D56" w:rsidRPr="00D76504">
        <w:rPr>
          <w:rStyle w:val="eop"/>
          <w:rFonts w:eastAsiaTheme="majorEastAsia"/>
          <w:color w:val="156082" w:themeColor="accent1"/>
        </w:rPr>
        <w:t xml:space="preserve">stmevahe suurus M3 klass I bussil on vähemalt 650 mm vastavalt EU reeglistikule R107 punkt 7.7.8.4.1 ning </w:t>
      </w:r>
      <w:r w:rsidR="00E72235">
        <w:rPr>
          <w:rStyle w:val="eop"/>
          <w:rFonts w:eastAsiaTheme="majorEastAsia"/>
          <w:color w:val="156082" w:themeColor="accent1"/>
        </w:rPr>
        <w:t>/ärisaladus/</w:t>
      </w:r>
      <w:r w:rsidR="001E5497" w:rsidRPr="00D76504">
        <w:rPr>
          <w:rStyle w:val="eop"/>
          <w:rFonts w:eastAsiaTheme="majorEastAsia"/>
          <w:color w:val="156082" w:themeColor="accent1"/>
        </w:rPr>
        <w:t>Pakkuja selgitas, et pakkumuses esitatud</w:t>
      </w:r>
      <w:r w:rsidR="00596D56" w:rsidRPr="00D76504">
        <w:rPr>
          <w:rStyle w:val="eop"/>
          <w:rFonts w:eastAsiaTheme="majorEastAsia"/>
          <w:color w:val="156082" w:themeColor="accent1"/>
        </w:rPr>
        <w:t xml:space="preserve"> </w:t>
      </w:r>
      <w:r w:rsidR="00E72235">
        <w:rPr>
          <w:rStyle w:val="eop"/>
          <w:rFonts w:eastAsiaTheme="majorEastAsia"/>
          <w:color w:val="156082" w:themeColor="accent1"/>
        </w:rPr>
        <w:t>/ärisaladus/</w:t>
      </w:r>
      <w:r w:rsidR="00596D56" w:rsidRPr="00D76504">
        <w:rPr>
          <w:rStyle w:val="eop"/>
          <w:rFonts w:eastAsiaTheme="majorEastAsia"/>
          <w:color w:val="156082" w:themeColor="accent1"/>
        </w:rPr>
        <w:t>seega on antud bussi istmevahe suurus samuti vähemalt 650 mm.</w:t>
      </w:r>
    </w:p>
    <w:p w14:paraId="12829514" w14:textId="77777777" w:rsidR="00EB4D17" w:rsidRPr="00D76504" w:rsidRDefault="00EB4D17" w:rsidP="000C1449">
      <w:pPr>
        <w:pStyle w:val="paragraph"/>
        <w:spacing w:before="0" w:beforeAutospacing="0" w:after="0" w:afterAutospacing="0" w:line="360" w:lineRule="auto"/>
        <w:jc w:val="both"/>
        <w:textAlignment w:val="baseline"/>
        <w:rPr>
          <w:rStyle w:val="eop"/>
          <w:rFonts w:eastAsiaTheme="majorEastAsia"/>
          <w:color w:val="156082" w:themeColor="accent1"/>
        </w:rPr>
      </w:pPr>
    </w:p>
    <w:p w14:paraId="1FAB9A99" w14:textId="54D25453" w:rsidR="00EB4D17" w:rsidRPr="00D76504" w:rsidRDefault="1BC8916B" w:rsidP="000C1449">
      <w:pPr>
        <w:pStyle w:val="paragraph"/>
        <w:spacing w:before="0" w:beforeAutospacing="0" w:after="0" w:afterAutospacing="0" w:line="360" w:lineRule="auto"/>
        <w:jc w:val="both"/>
        <w:textAlignment w:val="baseline"/>
        <w:rPr>
          <w:color w:val="156082" w:themeColor="accent1"/>
        </w:rPr>
      </w:pPr>
      <w:r w:rsidRPr="000C1449">
        <w:rPr>
          <w:color w:val="156082" w:themeColor="accent1"/>
        </w:rPr>
        <w:t>Hankija ei olnud riigihankes seadnud linnaliini busside puhul nõuet istmevahe suuruse esitamisele</w:t>
      </w:r>
      <w:r w:rsidR="525CFD5C" w:rsidRPr="000C1449">
        <w:rPr>
          <w:color w:val="156082" w:themeColor="accent1"/>
        </w:rPr>
        <w:t xml:space="preserve"> cm-des</w:t>
      </w:r>
      <w:r w:rsidRPr="000C1449">
        <w:rPr>
          <w:color w:val="156082" w:themeColor="accent1"/>
        </w:rPr>
        <w:t xml:space="preserve">, ent küsitud oli </w:t>
      </w:r>
      <w:r w:rsidR="5A595384" w:rsidRPr="000C1449">
        <w:rPr>
          <w:color w:val="156082" w:themeColor="accent1"/>
        </w:rPr>
        <w:t xml:space="preserve">visuaalsel kujul infot istmete vahe suuruse osas. Pakkuja oli esitanud hankija küsitud visuaalse info bussi kohta, millelt oli tuvastatav istmete </w:t>
      </w:r>
      <w:r w:rsidR="754B7114" w:rsidRPr="000C1449">
        <w:rPr>
          <w:color w:val="156082" w:themeColor="accent1"/>
        </w:rPr>
        <w:t>paigutus ja istmete vahe suurus. Joonisele oli ühtlasi märgitud</w:t>
      </w:r>
      <w:r w:rsidR="00E72235">
        <w:rPr>
          <w:color w:val="156082" w:themeColor="accent1"/>
        </w:rPr>
        <w:t xml:space="preserve"> /ärisaladus/</w:t>
      </w:r>
      <w:r w:rsidR="754B7114" w:rsidRPr="000C1449">
        <w:rPr>
          <w:color w:val="156082" w:themeColor="accent1"/>
        </w:rPr>
        <w:t xml:space="preserve">, mis tähendab, et istmete vahe </w:t>
      </w:r>
      <w:r w:rsidR="754B7114" w:rsidRPr="000C1449">
        <w:rPr>
          <w:color w:val="156082" w:themeColor="accent1"/>
        </w:rPr>
        <w:lastRenderedPageBreak/>
        <w:t>suurus on vähemalt 650 mm.</w:t>
      </w:r>
      <w:r w:rsidR="20183221" w:rsidRPr="000C1449">
        <w:rPr>
          <w:color w:val="156082" w:themeColor="accent1"/>
        </w:rPr>
        <w:t xml:space="preserve"> Pakkuja esitatud selgituse alusel on istmete vahe suurus tuvastatav pakkumuse esitamise seisuga ning vastab seda tüüpi bussides nõutule. </w:t>
      </w:r>
    </w:p>
    <w:p w14:paraId="30CD973E" w14:textId="77777777" w:rsidR="00D10561" w:rsidRPr="00D76504" w:rsidRDefault="00D10561" w:rsidP="000C1449">
      <w:pPr>
        <w:pStyle w:val="paragraph"/>
        <w:spacing w:before="0" w:beforeAutospacing="0" w:after="0" w:afterAutospacing="0" w:line="360" w:lineRule="auto"/>
        <w:jc w:val="both"/>
        <w:textAlignment w:val="baseline"/>
        <w:rPr>
          <w:rFonts w:eastAsiaTheme="majorEastAsia"/>
        </w:rPr>
      </w:pPr>
    </w:p>
    <w:p w14:paraId="2E53E9F8" w14:textId="77777777" w:rsidR="001A2261" w:rsidRPr="00D76504" w:rsidRDefault="00AD100C" w:rsidP="000C1449">
      <w:pPr>
        <w:pStyle w:val="paragraph"/>
        <w:numPr>
          <w:ilvl w:val="0"/>
          <w:numId w:val="5"/>
        </w:numPr>
        <w:spacing w:before="0" w:beforeAutospacing="0" w:after="0" w:afterAutospacing="0" w:line="360" w:lineRule="auto"/>
        <w:ind w:left="0" w:firstLine="0"/>
        <w:jc w:val="both"/>
        <w:textAlignment w:val="baseline"/>
        <w:rPr>
          <w:rStyle w:val="eop"/>
          <w:rFonts w:eastAsiaTheme="majorEastAsia"/>
        </w:rPr>
      </w:pPr>
      <w:r w:rsidRPr="00D76504">
        <w:rPr>
          <w:rStyle w:val="normaltextrun"/>
          <w:rFonts w:eastAsiaTheme="majorEastAsia"/>
        </w:rPr>
        <w:t>Lisaks palu</w:t>
      </w:r>
      <w:r w:rsidR="00D10561" w:rsidRPr="00D76504">
        <w:rPr>
          <w:rStyle w:val="normaltextrun"/>
          <w:rFonts w:eastAsiaTheme="majorEastAsia"/>
        </w:rPr>
        <w:t>s</w:t>
      </w:r>
      <w:r w:rsidRPr="00D76504">
        <w:rPr>
          <w:rStyle w:val="normaltextrun"/>
          <w:rFonts w:eastAsiaTheme="majorEastAsia"/>
        </w:rPr>
        <w:t xml:space="preserve"> hankija täpsustada, kas antud bussides on nähtud ette teenindususte avanemine bussi suhtes sisse või väljapoole, et</w:t>
      </w:r>
      <w:bookmarkStart w:id="6" w:name="_Hlk220018250"/>
      <w:r w:rsidRPr="00D76504">
        <w:rPr>
          <w:rStyle w:val="normaltextrun"/>
          <w:rFonts w:eastAsiaTheme="majorEastAsia"/>
        </w:rPr>
        <w:t xml:space="preserve"> veenduda busside riigihanke alusdokumendi „Tehnilise kirjelduse lisa 1 – nõuded bussidele“ p 2.1.4.7. toodud tingimusele vastavuses.</w:t>
      </w:r>
      <w:r w:rsidRPr="00D76504">
        <w:rPr>
          <w:rStyle w:val="eop"/>
          <w:rFonts w:eastAsiaTheme="majorEastAsia"/>
        </w:rPr>
        <w:t> </w:t>
      </w:r>
      <w:bookmarkEnd w:id="6"/>
    </w:p>
    <w:p w14:paraId="42F69DAF" w14:textId="77777777" w:rsidR="00FC6709" w:rsidRPr="00D76504" w:rsidRDefault="00FC6709" w:rsidP="000C1449">
      <w:pPr>
        <w:pStyle w:val="paragraph"/>
        <w:spacing w:before="0" w:beforeAutospacing="0" w:after="0" w:afterAutospacing="0" w:line="360" w:lineRule="auto"/>
        <w:jc w:val="both"/>
        <w:textAlignment w:val="baseline"/>
        <w:rPr>
          <w:rStyle w:val="eop"/>
          <w:rFonts w:eastAsiaTheme="majorEastAsia"/>
        </w:rPr>
      </w:pPr>
    </w:p>
    <w:p w14:paraId="42140F88" w14:textId="654C680E" w:rsidR="00AD100C" w:rsidRPr="00D76504" w:rsidRDefault="001A2261" w:rsidP="000C1449">
      <w:pPr>
        <w:pStyle w:val="paragraph"/>
        <w:spacing w:before="0" w:beforeAutospacing="0" w:after="0" w:afterAutospacing="0" w:line="360" w:lineRule="auto"/>
        <w:jc w:val="both"/>
        <w:textAlignment w:val="baseline"/>
        <w:rPr>
          <w:rStyle w:val="eop"/>
          <w:rFonts w:eastAsiaTheme="majorEastAsia"/>
          <w:color w:val="156082" w:themeColor="accent1"/>
        </w:rPr>
      </w:pPr>
      <w:r w:rsidRPr="00D76504">
        <w:rPr>
          <w:rStyle w:val="eop"/>
          <w:rFonts w:eastAsiaTheme="majorEastAsia"/>
          <w:color w:val="156082" w:themeColor="accent1"/>
        </w:rPr>
        <w:t xml:space="preserve">Pakkuja vastas tähtaegselt ning selgitas, et </w:t>
      </w:r>
      <w:r w:rsidR="00AD100C" w:rsidRPr="00D76504">
        <w:rPr>
          <w:rStyle w:val="eop"/>
          <w:rFonts w:eastAsiaTheme="majorEastAsia"/>
          <w:color w:val="156082" w:themeColor="accent1"/>
        </w:rPr>
        <w:t> </w:t>
      </w:r>
      <w:r w:rsidRPr="00D76504">
        <w:rPr>
          <w:rStyle w:val="eop"/>
          <w:rFonts w:eastAsiaTheme="majorEastAsia"/>
          <w:color w:val="156082" w:themeColor="accent1"/>
        </w:rPr>
        <w:t xml:space="preserve">pakkumises toodud </w:t>
      </w:r>
      <w:r w:rsidR="00E72235">
        <w:rPr>
          <w:rStyle w:val="eop"/>
          <w:rFonts w:eastAsiaTheme="majorEastAsia"/>
          <w:color w:val="156082" w:themeColor="accent1"/>
        </w:rPr>
        <w:t xml:space="preserve">/ärisaladus/ </w:t>
      </w:r>
      <w:r w:rsidRPr="00D76504">
        <w:rPr>
          <w:rStyle w:val="eop"/>
          <w:rFonts w:eastAsiaTheme="majorEastAsia"/>
          <w:color w:val="156082" w:themeColor="accent1"/>
        </w:rPr>
        <w:t>bussidel on ette nähtud bussi uste avanemine sisse poole. Busside Müüja kodulehelt</w:t>
      </w:r>
      <w:r w:rsidR="00EE0974" w:rsidRPr="00D76504">
        <w:rPr>
          <w:rStyle w:val="eop"/>
          <w:rFonts w:eastAsiaTheme="majorEastAsia"/>
          <w:color w:val="156082" w:themeColor="accent1"/>
        </w:rPr>
        <w:t xml:space="preserve"> </w:t>
      </w:r>
      <w:r w:rsidR="00E72235">
        <w:rPr>
          <w:rStyle w:val="eop"/>
          <w:rFonts w:eastAsiaTheme="majorEastAsia"/>
          <w:color w:val="156082" w:themeColor="accent1"/>
        </w:rPr>
        <w:t xml:space="preserve">/ärisaladus/ </w:t>
      </w:r>
      <w:r w:rsidRPr="00D76504">
        <w:rPr>
          <w:rStyle w:val="eop"/>
          <w:rFonts w:eastAsiaTheme="majorEastAsia"/>
          <w:color w:val="156082" w:themeColor="accent1"/>
        </w:rPr>
        <w:t>tuvastatav,</w:t>
      </w:r>
      <w:r w:rsidR="00202476" w:rsidRPr="00D76504">
        <w:rPr>
          <w:rStyle w:val="eop"/>
          <w:rFonts w:eastAsiaTheme="majorEastAsia"/>
          <w:color w:val="156082" w:themeColor="accent1"/>
        </w:rPr>
        <w:t xml:space="preserve"> </w:t>
      </w:r>
      <w:r w:rsidRPr="00D76504">
        <w:rPr>
          <w:rStyle w:val="eop"/>
          <w:rFonts w:eastAsiaTheme="majorEastAsia"/>
          <w:color w:val="156082" w:themeColor="accent1"/>
        </w:rPr>
        <w:t>et standardlahendusena kasutatakse</w:t>
      </w:r>
      <w:r w:rsidR="00202476" w:rsidRPr="00D76504">
        <w:rPr>
          <w:rStyle w:val="eop"/>
          <w:rFonts w:eastAsiaTheme="majorEastAsia"/>
          <w:color w:val="156082" w:themeColor="accent1"/>
        </w:rPr>
        <w:t xml:space="preserve"> antud bussitüübi puhul</w:t>
      </w:r>
      <w:r w:rsidRPr="00D76504">
        <w:rPr>
          <w:rStyle w:val="eop"/>
          <w:rFonts w:eastAsiaTheme="majorEastAsia"/>
          <w:color w:val="156082" w:themeColor="accent1"/>
        </w:rPr>
        <w:t xml:space="preserve"> sissepoole avanevaid uksi</w:t>
      </w:r>
      <w:r w:rsidR="00202476" w:rsidRPr="00D76504">
        <w:rPr>
          <w:rStyle w:val="eop"/>
          <w:rFonts w:eastAsiaTheme="majorEastAsia"/>
          <w:color w:val="156082" w:themeColor="accent1"/>
        </w:rPr>
        <w:t xml:space="preserve">. Pakkuja rõhutas, et </w:t>
      </w:r>
      <w:r w:rsidR="009402F4" w:rsidRPr="00D76504">
        <w:rPr>
          <w:rStyle w:val="eop"/>
          <w:rFonts w:eastAsiaTheme="majorEastAsia"/>
          <w:color w:val="156082" w:themeColor="accent1"/>
        </w:rPr>
        <w:t>on pakkumuses sisaldunud</w:t>
      </w:r>
      <w:r w:rsidRPr="00D76504">
        <w:rPr>
          <w:rStyle w:val="eop"/>
          <w:rFonts w:eastAsiaTheme="majorEastAsia"/>
          <w:color w:val="156082" w:themeColor="accent1"/>
        </w:rPr>
        <w:t xml:space="preserve"> ostu-müügi eellepingus kinnitanud busside vastavust kõikidele hankes toodud tehnilistele nõuetele, </w:t>
      </w:r>
      <w:r w:rsidR="009402F4" w:rsidRPr="00D76504">
        <w:rPr>
          <w:rStyle w:val="eop"/>
          <w:rFonts w:eastAsiaTheme="majorEastAsia"/>
          <w:color w:val="156082" w:themeColor="accent1"/>
        </w:rPr>
        <w:t>millest tulenevalt</w:t>
      </w:r>
      <w:r w:rsidR="00FC6709" w:rsidRPr="00D76504">
        <w:rPr>
          <w:rStyle w:val="eop"/>
          <w:rFonts w:eastAsiaTheme="majorEastAsia"/>
          <w:color w:val="156082" w:themeColor="accent1"/>
        </w:rPr>
        <w:t xml:space="preserve"> on</w:t>
      </w:r>
      <w:r w:rsidRPr="00D76504">
        <w:rPr>
          <w:rStyle w:val="eop"/>
          <w:rFonts w:eastAsiaTheme="majorEastAsia"/>
          <w:color w:val="156082" w:themeColor="accent1"/>
        </w:rPr>
        <w:t xml:space="preserve"> busside Müüja sellega kinnitanud</w:t>
      </w:r>
      <w:r w:rsidR="00FC6709" w:rsidRPr="00D76504">
        <w:rPr>
          <w:rStyle w:val="eop"/>
          <w:rFonts w:eastAsiaTheme="majorEastAsia"/>
          <w:color w:val="156082" w:themeColor="accent1"/>
        </w:rPr>
        <w:t xml:space="preserve">, </w:t>
      </w:r>
      <w:r w:rsidRPr="00D76504">
        <w:rPr>
          <w:rStyle w:val="eop"/>
          <w:rFonts w:eastAsiaTheme="majorEastAsia"/>
          <w:color w:val="156082" w:themeColor="accent1"/>
        </w:rPr>
        <w:t>et bussile on ette nähtud sissepoole avanevad uksed.</w:t>
      </w:r>
    </w:p>
    <w:p w14:paraId="7702AE5A" w14:textId="77777777" w:rsidR="00FC6709" w:rsidRPr="00D76504" w:rsidRDefault="00FC6709" w:rsidP="000C1449">
      <w:pPr>
        <w:pStyle w:val="paragraph"/>
        <w:spacing w:before="0" w:beforeAutospacing="0" w:after="0" w:afterAutospacing="0" w:line="360" w:lineRule="auto"/>
        <w:jc w:val="both"/>
        <w:textAlignment w:val="baseline"/>
        <w:rPr>
          <w:rStyle w:val="eop"/>
          <w:rFonts w:eastAsiaTheme="majorEastAsia"/>
          <w:color w:val="156082" w:themeColor="accent1"/>
        </w:rPr>
      </w:pPr>
    </w:p>
    <w:p w14:paraId="205F4C60" w14:textId="57B4B504" w:rsidR="00FC6709" w:rsidRPr="00D76504" w:rsidRDefault="00FC6709" w:rsidP="000C1449">
      <w:pPr>
        <w:pStyle w:val="paragraph"/>
        <w:spacing w:before="0" w:beforeAutospacing="0" w:after="0" w:afterAutospacing="0" w:line="360" w:lineRule="auto"/>
        <w:jc w:val="both"/>
        <w:textAlignment w:val="baseline"/>
        <w:rPr>
          <w:rStyle w:val="eop"/>
          <w:rFonts w:eastAsiaTheme="majorEastAsia"/>
          <w:color w:val="156082" w:themeColor="accent1"/>
        </w:rPr>
      </w:pPr>
      <w:r w:rsidRPr="00D76504">
        <w:rPr>
          <w:rStyle w:val="eop"/>
          <w:rFonts w:eastAsiaTheme="majorEastAsia"/>
          <w:color w:val="156082" w:themeColor="accent1"/>
        </w:rPr>
        <w:t xml:space="preserve">Pakkuja </w:t>
      </w:r>
      <w:r w:rsidR="00EE0974" w:rsidRPr="00D76504">
        <w:rPr>
          <w:rStyle w:val="eop"/>
          <w:rFonts w:eastAsiaTheme="majorEastAsia"/>
          <w:color w:val="156082" w:themeColor="accent1"/>
        </w:rPr>
        <w:t>esitatud selgituse alusel oli hankijal võimalik veenduda busside riigihanke alusdokumendi „Tehnilise kirjelduse lisa 1 – nõuded bussidele“ p 2.1.4.7. toodud tingimusele vastavuses.</w:t>
      </w:r>
      <w:r w:rsidR="7FD331B6" w:rsidRPr="00D76504">
        <w:rPr>
          <w:rStyle w:val="eop"/>
          <w:rFonts w:eastAsiaTheme="majorEastAsia"/>
          <w:color w:val="156082" w:themeColor="accent1"/>
        </w:rPr>
        <w:t xml:space="preserve"> Esitatud joonise ja pakkumuse võrdlemisel on üheselt tuvastatav, et esitatud selgitus ja täiendav joonis on esitatud pakkumuses esitatud bussi ja kinnitusi si</w:t>
      </w:r>
      <w:r w:rsidR="318163DA" w:rsidRPr="00D76504">
        <w:rPr>
          <w:rStyle w:val="eop"/>
          <w:rFonts w:eastAsiaTheme="majorEastAsia"/>
          <w:color w:val="156082" w:themeColor="accent1"/>
        </w:rPr>
        <w:t xml:space="preserve">lmas pidades. </w:t>
      </w:r>
    </w:p>
    <w:p w14:paraId="6D59537E" w14:textId="77777777" w:rsidR="00FC6709" w:rsidRPr="00D76504" w:rsidRDefault="00FC6709" w:rsidP="000C1449">
      <w:pPr>
        <w:pStyle w:val="paragraph"/>
        <w:spacing w:before="0" w:beforeAutospacing="0" w:after="0" w:afterAutospacing="0" w:line="360" w:lineRule="auto"/>
        <w:jc w:val="both"/>
        <w:textAlignment w:val="baseline"/>
        <w:rPr>
          <w:rFonts w:eastAsiaTheme="majorEastAsia"/>
        </w:rPr>
      </w:pPr>
    </w:p>
    <w:p w14:paraId="16A4B657" w14:textId="2FDA7D1E" w:rsidR="00AD100C" w:rsidRPr="00D76504" w:rsidRDefault="00AD100C" w:rsidP="000C1449">
      <w:pPr>
        <w:pStyle w:val="paragraph"/>
        <w:spacing w:before="0" w:beforeAutospacing="0" w:after="0" w:afterAutospacing="0" w:line="360" w:lineRule="auto"/>
        <w:jc w:val="both"/>
        <w:textAlignment w:val="baseline"/>
      </w:pPr>
      <w:r w:rsidRPr="00D76504">
        <w:rPr>
          <w:rStyle w:val="normaltextrun"/>
          <w:rFonts w:eastAsiaTheme="majorEastAsia"/>
          <w:b/>
          <w:bCs/>
        </w:rPr>
        <w:t xml:space="preserve">III) </w:t>
      </w:r>
      <w:r w:rsidR="00D10561" w:rsidRPr="00D76504">
        <w:rPr>
          <w:rStyle w:val="normaltextrun"/>
          <w:rFonts w:eastAsiaTheme="majorEastAsia"/>
          <w:b/>
          <w:bCs/>
        </w:rPr>
        <w:t>Hankija palus täpsustada p</w:t>
      </w:r>
      <w:r w:rsidRPr="00D76504">
        <w:rPr>
          <w:rStyle w:val="normaltextrun"/>
          <w:rFonts w:eastAsiaTheme="majorEastAsia"/>
          <w:b/>
          <w:bCs/>
        </w:rPr>
        <w:t>akkumuses esitatud M3 II klassi bussi </w:t>
      </w:r>
      <w:r w:rsidR="00E72235">
        <w:rPr>
          <w:rStyle w:val="normaltextrun"/>
          <w:rFonts w:eastAsiaTheme="majorEastAsia"/>
          <w:b/>
          <w:bCs/>
        </w:rPr>
        <w:t>/ärisaladus/</w:t>
      </w:r>
      <w:r w:rsidR="00AD5C0E" w:rsidRPr="00D76504" w:rsidDel="00AD5C0E">
        <w:rPr>
          <w:rStyle w:val="normaltextrun"/>
          <w:rFonts w:eastAsiaTheme="majorEastAsia"/>
          <w:b/>
          <w:bCs/>
        </w:rPr>
        <w:t xml:space="preserve"> </w:t>
      </w:r>
      <w:r w:rsidRPr="00D76504">
        <w:rPr>
          <w:rStyle w:val="normaltextrun"/>
          <w:rFonts w:eastAsiaTheme="majorEastAsia"/>
          <w:b/>
          <w:bCs/>
        </w:rPr>
        <w:t>puhul:</w:t>
      </w:r>
      <w:r w:rsidRPr="00D76504">
        <w:rPr>
          <w:rStyle w:val="eop"/>
          <w:rFonts w:eastAsiaTheme="majorEastAsia"/>
        </w:rPr>
        <w:t> </w:t>
      </w:r>
    </w:p>
    <w:p w14:paraId="67E899C6" w14:textId="3F18A119" w:rsidR="008E1343" w:rsidRPr="00D76504" w:rsidRDefault="00AD100C" w:rsidP="000C1449">
      <w:pPr>
        <w:pStyle w:val="paragraph"/>
        <w:numPr>
          <w:ilvl w:val="0"/>
          <w:numId w:val="6"/>
        </w:numPr>
        <w:spacing w:before="0" w:beforeAutospacing="0" w:after="0" w:afterAutospacing="0" w:line="360" w:lineRule="auto"/>
        <w:ind w:left="0" w:firstLine="0"/>
        <w:jc w:val="both"/>
        <w:textAlignment w:val="baseline"/>
        <w:rPr>
          <w:rStyle w:val="eop"/>
          <w:rFonts w:eastAsiaTheme="majorEastAsia"/>
        </w:rPr>
      </w:pPr>
      <w:r w:rsidRPr="00D76504">
        <w:rPr>
          <w:rStyle w:val="normaltextrun"/>
          <w:rFonts w:eastAsiaTheme="majorEastAsia"/>
        </w:rPr>
        <w:t>Vastavalt riigihanke alusdokumendi Tehnilise kirjelduse lisa 1 – nõuded bussidele p 3.17. kohaselt busside (välja arvatud linnaliinibussid)  istmete vahe eesmise istme seljatoe tagaküljest tagumise istme seljatoe esiküljeni peab olema vähemalt 680 mm. Hankijale nähtu</w:t>
      </w:r>
      <w:r w:rsidR="00D10561" w:rsidRPr="00D76504">
        <w:rPr>
          <w:rStyle w:val="normaltextrun"/>
          <w:rFonts w:eastAsiaTheme="majorEastAsia"/>
        </w:rPr>
        <w:t>s</w:t>
      </w:r>
      <w:r w:rsidRPr="00D76504">
        <w:rPr>
          <w:rStyle w:val="normaltextrun"/>
          <w:rFonts w:eastAsiaTheme="majorEastAsia"/>
        </w:rPr>
        <w:t>, et pakkumuses esitatud busside</w:t>
      </w:r>
      <w:r w:rsidR="00E72235">
        <w:rPr>
          <w:rStyle w:val="normaltextrun"/>
          <w:rFonts w:eastAsiaTheme="majorEastAsia"/>
        </w:rPr>
        <w:t xml:space="preserve"> /ärisaladus/</w:t>
      </w:r>
      <w:r w:rsidRPr="00D76504">
        <w:rPr>
          <w:rStyle w:val="normaltextrun"/>
          <w:rFonts w:eastAsiaTheme="majorEastAsia"/>
        </w:rPr>
        <w:t> on küll markeeritud istmete vahe suurus, kuid hankijale ei nähtu</w:t>
      </w:r>
      <w:r w:rsidR="00D10561" w:rsidRPr="00D76504">
        <w:rPr>
          <w:rStyle w:val="normaltextrun"/>
          <w:rFonts w:eastAsiaTheme="majorEastAsia"/>
        </w:rPr>
        <w:t>nud</w:t>
      </w:r>
      <w:r w:rsidRPr="00D76504">
        <w:rPr>
          <w:rStyle w:val="normaltextrun"/>
          <w:rFonts w:eastAsiaTheme="majorEastAsia"/>
        </w:rPr>
        <w:t xml:space="preserve"> joonistelt, et tegemist oleks hankija nõutud tingimusele vastava mõõduga ning palu</w:t>
      </w:r>
      <w:r w:rsidR="00D10561" w:rsidRPr="00D76504">
        <w:rPr>
          <w:rStyle w:val="normaltextrun"/>
          <w:rFonts w:eastAsiaTheme="majorEastAsia"/>
        </w:rPr>
        <w:t>s</w:t>
      </w:r>
      <w:r w:rsidRPr="00D76504">
        <w:rPr>
          <w:rStyle w:val="normaltextrun"/>
          <w:rFonts w:eastAsiaTheme="majorEastAsia"/>
        </w:rPr>
        <w:t xml:space="preserve"> üle täpsustada, mis on busside istmete vahe mõõt eesmise istme seljatoe tagaküljest tagumise istme seljatoe esiküljeni? Seejuures palu</w:t>
      </w:r>
      <w:r w:rsidR="00D10561" w:rsidRPr="00D76504">
        <w:rPr>
          <w:rStyle w:val="normaltextrun"/>
          <w:rFonts w:eastAsiaTheme="majorEastAsia"/>
        </w:rPr>
        <w:t xml:space="preserve">s hankija </w:t>
      </w:r>
      <w:r w:rsidRPr="00D76504">
        <w:rPr>
          <w:rStyle w:val="normaltextrun"/>
          <w:rFonts w:eastAsiaTheme="majorEastAsia"/>
        </w:rPr>
        <w:t xml:space="preserve">täpsustada, kust on </w:t>
      </w:r>
      <w:bookmarkStart w:id="7" w:name="_Hlk220018432"/>
      <w:r w:rsidRPr="00D76504">
        <w:rPr>
          <w:rStyle w:val="normaltextrun"/>
          <w:rFonts w:eastAsiaTheme="majorEastAsia"/>
        </w:rPr>
        <w:t>objektiivselt tuvastatav, et busside istmete vahe mõõt eesmise istme seljatoe tagaküljest tagumise istme seljatoe esiküljeni vastas nõuetele enne pakkumuste esitamise tähtpäeva?</w:t>
      </w:r>
      <w:r w:rsidRPr="00D76504">
        <w:rPr>
          <w:rStyle w:val="eop"/>
          <w:rFonts w:eastAsiaTheme="majorEastAsia"/>
        </w:rPr>
        <w:t> </w:t>
      </w:r>
      <w:bookmarkEnd w:id="7"/>
    </w:p>
    <w:p w14:paraId="2DFA9171" w14:textId="77777777" w:rsidR="008E1343" w:rsidRPr="00D76504" w:rsidRDefault="008E1343" w:rsidP="000C1449">
      <w:pPr>
        <w:pStyle w:val="paragraph"/>
        <w:spacing w:before="0" w:beforeAutospacing="0" w:after="0" w:afterAutospacing="0" w:line="360" w:lineRule="auto"/>
        <w:jc w:val="both"/>
        <w:textAlignment w:val="baseline"/>
        <w:rPr>
          <w:rStyle w:val="eop"/>
          <w:rFonts w:eastAsiaTheme="majorEastAsia"/>
        </w:rPr>
      </w:pPr>
    </w:p>
    <w:p w14:paraId="2D67B252" w14:textId="0A589E2B" w:rsidR="008E1343" w:rsidRPr="00D76504" w:rsidRDefault="00EE0974" w:rsidP="000C1449">
      <w:pPr>
        <w:pStyle w:val="paragraph"/>
        <w:spacing w:before="0" w:beforeAutospacing="0" w:after="0" w:afterAutospacing="0" w:line="360" w:lineRule="auto"/>
        <w:jc w:val="both"/>
        <w:textAlignment w:val="baseline"/>
        <w:rPr>
          <w:rFonts w:eastAsiaTheme="majorEastAsia"/>
          <w:color w:val="156082" w:themeColor="accent1"/>
        </w:rPr>
      </w:pPr>
      <w:r w:rsidRPr="00D76504">
        <w:rPr>
          <w:rFonts w:eastAsiaTheme="majorEastAsia"/>
          <w:color w:val="156082" w:themeColor="accent1"/>
        </w:rPr>
        <w:t xml:space="preserve">Pakkuja vastas tähtaegselt ning selgitas, et </w:t>
      </w:r>
      <w:r w:rsidR="003E2B6B" w:rsidRPr="00D76504">
        <w:rPr>
          <w:rFonts w:eastAsiaTheme="majorEastAsia"/>
          <w:color w:val="156082" w:themeColor="accent1"/>
        </w:rPr>
        <w:t>pakkumuses esitatud bussi</w:t>
      </w:r>
      <w:r w:rsidR="00E72235">
        <w:rPr>
          <w:rFonts w:eastAsiaTheme="majorEastAsia"/>
          <w:color w:val="156082" w:themeColor="accent1"/>
        </w:rPr>
        <w:t xml:space="preserve"> /ärisaladus/</w:t>
      </w:r>
      <w:r w:rsidR="003E2B6B" w:rsidRPr="00D76504">
        <w:rPr>
          <w:rFonts w:eastAsiaTheme="majorEastAsia"/>
          <w:color w:val="156082" w:themeColor="accent1"/>
        </w:rPr>
        <w:t xml:space="preserve"> on toodud lisamärkus, et </w:t>
      </w:r>
      <w:r w:rsidR="00E72235">
        <w:rPr>
          <w:rFonts w:eastAsiaTheme="majorEastAsia"/>
          <w:color w:val="156082" w:themeColor="accent1"/>
        </w:rPr>
        <w:t>/ärisaladus/</w:t>
      </w:r>
      <w:r w:rsidR="005C54A8" w:rsidRPr="00D76504">
        <w:rPr>
          <w:rFonts w:eastAsiaTheme="majorEastAsia"/>
          <w:color w:val="156082" w:themeColor="accent1"/>
        </w:rPr>
        <w:t>Pakkuja selgitas, et l</w:t>
      </w:r>
      <w:r w:rsidR="003E2B6B" w:rsidRPr="00D76504">
        <w:rPr>
          <w:rFonts w:eastAsiaTheme="majorEastAsia"/>
          <w:color w:val="156082" w:themeColor="accent1"/>
        </w:rPr>
        <w:t xml:space="preserve">ähtuvalt antud bussimargi joonisel toodud lisamärkusest, </w:t>
      </w:r>
      <w:r w:rsidR="00E72235">
        <w:rPr>
          <w:rFonts w:eastAsiaTheme="majorEastAsia"/>
          <w:color w:val="156082" w:themeColor="accent1"/>
        </w:rPr>
        <w:t>/ärisaladus/</w:t>
      </w:r>
      <w:r w:rsidR="003E2B6B" w:rsidRPr="00D76504">
        <w:rPr>
          <w:rFonts w:eastAsiaTheme="majorEastAsia"/>
          <w:color w:val="156082" w:themeColor="accent1"/>
        </w:rPr>
        <w:t>on bussi istmete vahekaugus ka vähemalt 680 mm.</w:t>
      </w:r>
      <w:r w:rsidR="005C54A8" w:rsidRPr="00D76504">
        <w:rPr>
          <w:rFonts w:eastAsiaTheme="majorEastAsia"/>
          <w:color w:val="156082" w:themeColor="accent1"/>
        </w:rPr>
        <w:t xml:space="preserve"> </w:t>
      </w:r>
    </w:p>
    <w:p w14:paraId="25430B78" w14:textId="77777777" w:rsidR="008E1343" w:rsidRPr="00D76504" w:rsidRDefault="008E1343" w:rsidP="000C1449">
      <w:pPr>
        <w:pStyle w:val="paragraph"/>
        <w:spacing w:before="0" w:beforeAutospacing="0" w:after="0" w:afterAutospacing="0" w:line="360" w:lineRule="auto"/>
        <w:jc w:val="both"/>
        <w:textAlignment w:val="baseline"/>
        <w:rPr>
          <w:rFonts w:eastAsiaTheme="majorEastAsia"/>
        </w:rPr>
      </w:pPr>
    </w:p>
    <w:p w14:paraId="2C5E7873" w14:textId="051C7EC4" w:rsidR="00EE0974" w:rsidRPr="00D76504" w:rsidRDefault="005C54A8" w:rsidP="000C1449">
      <w:pPr>
        <w:pStyle w:val="paragraph"/>
        <w:spacing w:before="0" w:beforeAutospacing="0" w:after="0" w:afterAutospacing="0" w:line="360" w:lineRule="auto"/>
        <w:jc w:val="both"/>
        <w:textAlignment w:val="baseline"/>
        <w:rPr>
          <w:rFonts w:eastAsiaTheme="majorEastAsia"/>
          <w:color w:val="156082" w:themeColor="accent1"/>
        </w:rPr>
      </w:pPr>
      <w:r w:rsidRPr="00D76504">
        <w:rPr>
          <w:rFonts w:eastAsiaTheme="majorEastAsia"/>
          <w:color w:val="156082" w:themeColor="accent1"/>
        </w:rPr>
        <w:lastRenderedPageBreak/>
        <w:t xml:space="preserve">Pakkuja selgituse alusel oli hankijal võimalik objektiivselt tuvastada, et </w:t>
      </w:r>
      <w:r w:rsidR="5D6B0350" w:rsidRPr="00D76504">
        <w:rPr>
          <w:rFonts w:eastAsiaTheme="majorEastAsia"/>
          <w:color w:val="156082" w:themeColor="accent1"/>
        </w:rPr>
        <w:t xml:space="preserve">pakkumuses esitatud joonise mõõdud on esitatud samadel alustel hankija mõõtmise kirjeldusega ning </w:t>
      </w:r>
      <w:r w:rsidRPr="00D76504">
        <w:rPr>
          <w:rFonts w:eastAsiaTheme="majorEastAsia"/>
          <w:color w:val="156082" w:themeColor="accent1"/>
        </w:rPr>
        <w:t>busside istmete vahe mõõt eesmise istme seljatoe tagaküljest tagumise istme seljatoe esiküljeni vastas nõuetele enne pakkumuste esitamise tähtpäeva</w:t>
      </w:r>
      <w:r w:rsidR="008E1343" w:rsidRPr="00D76504">
        <w:rPr>
          <w:rFonts w:eastAsiaTheme="majorEastAsia"/>
          <w:color w:val="156082" w:themeColor="accent1"/>
        </w:rPr>
        <w:t>.</w:t>
      </w:r>
      <w:r w:rsidR="5789BA48" w:rsidRPr="00D76504">
        <w:rPr>
          <w:rFonts w:eastAsiaTheme="majorEastAsia"/>
          <w:color w:val="156082" w:themeColor="accent1"/>
        </w:rPr>
        <w:t xml:space="preserve"> Hankijal oli võimalik tuvastada, et viide EU reeglistikule R107, mille pakkuja</w:t>
      </w:r>
      <w:r w:rsidR="74E49AE1" w:rsidRPr="00D76504">
        <w:rPr>
          <w:rFonts w:eastAsiaTheme="majorEastAsia"/>
          <w:color w:val="156082" w:themeColor="accent1"/>
        </w:rPr>
        <w:t xml:space="preserve"> selgituses viitas, oli kajastatud ka pakkumuses esitatud joonisel ning pakkuja üksnes selgitas juba pakkumuses esitatud andmeid. </w:t>
      </w:r>
    </w:p>
    <w:p w14:paraId="7C55DEA7" w14:textId="77777777" w:rsidR="008E1343" w:rsidRPr="00D76504" w:rsidRDefault="008E1343" w:rsidP="000C1449">
      <w:pPr>
        <w:pStyle w:val="paragraph"/>
        <w:spacing w:before="0" w:beforeAutospacing="0" w:after="0" w:afterAutospacing="0" w:line="360" w:lineRule="auto"/>
        <w:jc w:val="both"/>
        <w:textAlignment w:val="baseline"/>
        <w:rPr>
          <w:rFonts w:eastAsiaTheme="majorEastAsia"/>
        </w:rPr>
      </w:pPr>
    </w:p>
    <w:p w14:paraId="65A4B0BA" w14:textId="05A9126F" w:rsidR="00AD100C" w:rsidRPr="00D76504" w:rsidRDefault="00AD100C" w:rsidP="000C1449">
      <w:pPr>
        <w:pStyle w:val="paragraph"/>
        <w:spacing w:before="0" w:beforeAutospacing="0" w:after="0" w:afterAutospacing="0" w:line="360" w:lineRule="auto"/>
        <w:jc w:val="both"/>
        <w:textAlignment w:val="baseline"/>
      </w:pPr>
      <w:r w:rsidRPr="00D76504">
        <w:rPr>
          <w:rStyle w:val="normaltextrun"/>
          <w:rFonts w:eastAsiaTheme="majorEastAsia"/>
          <w:b/>
          <w:bCs/>
        </w:rPr>
        <w:t xml:space="preserve">IV) </w:t>
      </w:r>
      <w:r w:rsidR="00D10561" w:rsidRPr="00D76504">
        <w:rPr>
          <w:rStyle w:val="normaltextrun"/>
          <w:rFonts w:eastAsiaTheme="majorEastAsia"/>
          <w:b/>
          <w:bCs/>
        </w:rPr>
        <w:t>Hankija palus täpsustada p</w:t>
      </w:r>
      <w:r w:rsidRPr="00D76504">
        <w:rPr>
          <w:rStyle w:val="normaltextrun"/>
          <w:rFonts w:eastAsiaTheme="majorEastAsia"/>
          <w:b/>
          <w:bCs/>
        </w:rPr>
        <w:t>akkumuses esitatud M3 I klassi bussi </w:t>
      </w:r>
      <w:r w:rsidR="00E72235">
        <w:rPr>
          <w:rStyle w:val="normaltextrun"/>
          <w:rFonts w:eastAsiaTheme="majorEastAsia"/>
          <w:b/>
          <w:bCs/>
        </w:rPr>
        <w:t>/ärisaladus/</w:t>
      </w:r>
      <w:r w:rsidR="005A604D" w:rsidRPr="00D76504" w:rsidDel="005A604D">
        <w:rPr>
          <w:rStyle w:val="normaltextrun"/>
          <w:rFonts w:eastAsiaTheme="majorEastAsia"/>
          <w:b/>
          <w:bCs/>
        </w:rPr>
        <w:t xml:space="preserve"> </w:t>
      </w:r>
      <w:r w:rsidRPr="00D76504">
        <w:rPr>
          <w:rStyle w:val="normaltextrun"/>
          <w:rFonts w:eastAsiaTheme="majorEastAsia"/>
          <w:b/>
          <w:bCs/>
        </w:rPr>
        <w:t>puhul:</w:t>
      </w:r>
      <w:r w:rsidRPr="00D76504">
        <w:rPr>
          <w:rStyle w:val="eop"/>
          <w:rFonts w:eastAsiaTheme="majorEastAsia"/>
        </w:rPr>
        <w:t> </w:t>
      </w:r>
    </w:p>
    <w:p w14:paraId="7A1CC4FB" w14:textId="4F1B8792" w:rsidR="00AD100C" w:rsidRPr="00D76504" w:rsidRDefault="00AD100C" w:rsidP="000C1449">
      <w:pPr>
        <w:pStyle w:val="paragraph"/>
        <w:numPr>
          <w:ilvl w:val="0"/>
          <w:numId w:val="7"/>
        </w:numPr>
        <w:spacing w:before="0" w:beforeAutospacing="0" w:after="0" w:afterAutospacing="0" w:line="360" w:lineRule="auto"/>
        <w:ind w:left="0" w:firstLine="0"/>
        <w:jc w:val="both"/>
        <w:textAlignment w:val="baseline"/>
        <w:rPr>
          <w:rStyle w:val="eop"/>
        </w:rPr>
      </w:pPr>
      <w:r w:rsidRPr="00D76504">
        <w:rPr>
          <w:rStyle w:val="normaltextrun"/>
          <w:rFonts w:eastAsiaTheme="majorEastAsia"/>
        </w:rPr>
        <w:t>Vastavalt riigihanke alusdokumendi Tehnilise kirjelduse lisa 1 – nõuded bussidele p 2.1.4.8 kohaselt peab olema bussi istmeteta alal vähemalt üks klapptool. Pakkumuses esitatud jooniselt</w:t>
      </w:r>
      <w:r w:rsidR="00E72235">
        <w:rPr>
          <w:rStyle w:val="normaltextrun"/>
          <w:rFonts w:eastAsiaTheme="majorEastAsia"/>
        </w:rPr>
        <w:t xml:space="preserve"> /ärisaladus/</w:t>
      </w:r>
      <w:r w:rsidRPr="00D76504">
        <w:rPr>
          <w:rStyle w:val="normaltextrun"/>
          <w:rFonts w:eastAsiaTheme="majorEastAsia"/>
        </w:rPr>
        <w:t xml:space="preserve"> ei nähtu</w:t>
      </w:r>
      <w:r w:rsidR="00D10561" w:rsidRPr="00D76504">
        <w:rPr>
          <w:rStyle w:val="normaltextrun"/>
          <w:rFonts w:eastAsiaTheme="majorEastAsia"/>
        </w:rPr>
        <w:t>nud</w:t>
      </w:r>
      <w:r w:rsidRPr="00D76504">
        <w:rPr>
          <w:rStyle w:val="normaltextrun"/>
          <w:rFonts w:eastAsiaTheme="majorEastAsia"/>
        </w:rPr>
        <w:t xml:space="preserve"> hankijale antud busside puhul klapptooli asukohta. Samas on pakkuja. Hankija palu</w:t>
      </w:r>
      <w:r w:rsidR="00D10561" w:rsidRPr="00D76504">
        <w:rPr>
          <w:rStyle w:val="normaltextrun"/>
          <w:rFonts w:eastAsiaTheme="majorEastAsia"/>
        </w:rPr>
        <w:t>s</w:t>
      </w:r>
      <w:r w:rsidRPr="00D76504">
        <w:rPr>
          <w:rStyle w:val="normaltextrun"/>
          <w:rFonts w:eastAsiaTheme="majorEastAsia"/>
        </w:rPr>
        <w:t xml:space="preserve"> selgitada, kust on võimalik objektiivselt tuvastada, et esitatud bussid vastavad hankija tingimusele klapptooli ja selle paiknevuse osas seisuga enne pakkumuste esitamise tähtpäeva?   </w:t>
      </w:r>
      <w:r w:rsidRPr="00D76504">
        <w:rPr>
          <w:rStyle w:val="eop"/>
          <w:rFonts w:eastAsiaTheme="majorEastAsia"/>
        </w:rPr>
        <w:t> </w:t>
      </w:r>
    </w:p>
    <w:p w14:paraId="27E344C7" w14:textId="77777777" w:rsidR="004D30AA" w:rsidRPr="00D76504" w:rsidRDefault="004D30AA" w:rsidP="000C1449">
      <w:pPr>
        <w:pStyle w:val="paragraph"/>
        <w:spacing w:before="0" w:beforeAutospacing="0" w:after="0" w:afterAutospacing="0" w:line="360" w:lineRule="auto"/>
        <w:jc w:val="both"/>
        <w:textAlignment w:val="baseline"/>
        <w:rPr>
          <w:rStyle w:val="eop"/>
        </w:rPr>
      </w:pPr>
    </w:p>
    <w:p w14:paraId="0C1DE297" w14:textId="27D9EC7E" w:rsidR="00CF6F83" w:rsidRPr="00D76504" w:rsidRDefault="00253444" w:rsidP="000C1449">
      <w:pPr>
        <w:pStyle w:val="paragraph"/>
        <w:spacing w:before="0" w:beforeAutospacing="0" w:after="0" w:afterAutospacing="0" w:line="360" w:lineRule="auto"/>
        <w:jc w:val="both"/>
        <w:textAlignment w:val="baseline"/>
        <w:rPr>
          <w:rStyle w:val="eop"/>
          <w:color w:val="156082" w:themeColor="accent1"/>
        </w:rPr>
      </w:pPr>
      <w:r w:rsidRPr="00D76504">
        <w:rPr>
          <w:rStyle w:val="eop"/>
          <w:color w:val="156082" w:themeColor="accent1"/>
        </w:rPr>
        <w:t>Pakkuja</w:t>
      </w:r>
      <w:r w:rsidR="00B705D4" w:rsidRPr="00D76504">
        <w:rPr>
          <w:rStyle w:val="eop"/>
          <w:color w:val="156082" w:themeColor="accent1"/>
        </w:rPr>
        <w:t xml:space="preserve"> vastas tähtaegselt ja s</w:t>
      </w:r>
      <w:r w:rsidRPr="00D76504">
        <w:rPr>
          <w:rStyle w:val="eop"/>
          <w:color w:val="156082" w:themeColor="accent1"/>
        </w:rPr>
        <w:t>elgitas, et pakkumuses esitatud b</w:t>
      </w:r>
      <w:r w:rsidR="00CF6F83" w:rsidRPr="00D76504">
        <w:rPr>
          <w:rStyle w:val="eop"/>
          <w:color w:val="156082" w:themeColor="accent1"/>
        </w:rPr>
        <w:t xml:space="preserve">ussi </w:t>
      </w:r>
      <w:r w:rsidR="00E72235">
        <w:rPr>
          <w:rStyle w:val="eop"/>
          <w:color w:val="156082" w:themeColor="accent1"/>
        </w:rPr>
        <w:t>/ärisaladus/</w:t>
      </w:r>
      <w:r w:rsidR="00CF6F83" w:rsidRPr="00D76504">
        <w:rPr>
          <w:rStyle w:val="eop"/>
          <w:color w:val="156082" w:themeColor="accent1"/>
        </w:rPr>
        <w:t>joonisel</w:t>
      </w:r>
      <w:r w:rsidRPr="00D76504">
        <w:rPr>
          <w:rStyle w:val="eop"/>
          <w:color w:val="156082" w:themeColor="accent1"/>
        </w:rPr>
        <w:t xml:space="preserve">t on nähtav </w:t>
      </w:r>
      <w:r w:rsidR="004D30AA" w:rsidRPr="00D76504">
        <w:rPr>
          <w:rStyle w:val="eop"/>
          <w:color w:val="156082" w:themeColor="accent1"/>
        </w:rPr>
        <w:t xml:space="preserve">klapptoolide asukoht ning on oma vastuse juurde lisanud </w:t>
      </w:r>
      <w:r w:rsidR="1CD93276" w:rsidRPr="00D76504">
        <w:rPr>
          <w:rStyle w:val="eop"/>
          <w:color w:val="156082" w:themeColor="accent1"/>
        </w:rPr>
        <w:t xml:space="preserve">sama, pakkumuses juba esitatud </w:t>
      </w:r>
      <w:r w:rsidR="004D30AA" w:rsidRPr="00D76504">
        <w:rPr>
          <w:rStyle w:val="eop"/>
          <w:color w:val="156082" w:themeColor="accent1"/>
        </w:rPr>
        <w:t>joonise väljavõtte, millel on klapptoolide asukoht</w:t>
      </w:r>
      <w:r w:rsidR="40649C01" w:rsidRPr="00D76504">
        <w:rPr>
          <w:rStyle w:val="eop"/>
          <w:color w:val="156082" w:themeColor="accent1"/>
        </w:rPr>
        <w:t xml:space="preserve"> bussi akna all nooltega</w:t>
      </w:r>
      <w:r w:rsidR="004D30AA" w:rsidRPr="00D76504">
        <w:rPr>
          <w:rStyle w:val="eop"/>
          <w:color w:val="156082" w:themeColor="accent1"/>
        </w:rPr>
        <w:t xml:space="preserve"> esiletõstutud. </w:t>
      </w:r>
    </w:p>
    <w:p w14:paraId="106EA6F6" w14:textId="77777777" w:rsidR="004D30AA" w:rsidRPr="00D76504" w:rsidRDefault="004D30AA" w:rsidP="000C1449">
      <w:pPr>
        <w:pStyle w:val="paragraph"/>
        <w:spacing w:before="0" w:beforeAutospacing="0" w:after="0" w:afterAutospacing="0" w:line="360" w:lineRule="auto"/>
        <w:jc w:val="both"/>
        <w:textAlignment w:val="baseline"/>
        <w:rPr>
          <w:rStyle w:val="eop"/>
        </w:rPr>
      </w:pPr>
    </w:p>
    <w:p w14:paraId="4BEB1463" w14:textId="5E2E945E" w:rsidR="004D30AA" w:rsidRPr="00D76504" w:rsidRDefault="004D30AA" w:rsidP="000C1449">
      <w:pPr>
        <w:pStyle w:val="paragraph"/>
        <w:spacing w:before="0" w:beforeAutospacing="0" w:after="0" w:afterAutospacing="0" w:line="360" w:lineRule="auto"/>
        <w:jc w:val="both"/>
        <w:textAlignment w:val="baseline"/>
        <w:rPr>
          <w:rStyle w:val="eop"/>
          <w:color w:val="156082" w:themeColor="accent1"/>
        </w:rPr>
      </w:pPr>
      <w:r w:rsidRPr="00D76504">
        <w:rPr>
          <w:rFonts w:eastAsiaTheme="majorEastAsia"/>
          <w:color w:val="156082" w:themeColor="accent1"/>
        </w:rPr>
        <w:t xml:space="preserve">Pakkuja selgituse alusel oli hankijal võimalik objektiivselt tuvastada, </w:t>
      </w:r>
      <w:r w:rsidRPr="00D76504">
        <w:rPr>
          <w:rStyle w:val="normaltextrun"/>
          <w:rFonts w:eastAsiaTheme="majorEastAsia"/>
          <w:color w:val="156082" w:themeColor="accent1"/>
        </w:rPr>
        <w:t>et esitatud bussid vastavad hankija tingimusele klapptooli ja selle paiknevuse osas seisuga enne pakkumuste esitamise tähtpäeva</w:t>
      </w:r>
      <w:r w:rsidR="5FE11632" w:rsidRPr="00D76504">
        <w:rPr>
          <w:rStyle w:val="normaltextrun"/>
          <w:rFonts w:eastAsiaTheme="majorEastAsia"/>
          <w:color w:val="156082" w:themeColor="accent1"/>
        </w:rPr>
        <w:t xml:space="preserve"> ning pakkuja on pakkumuses esitatud infot üksnes selgitanud.</w:t>
      </w:r>
    </w:p>
    <w:p w14:paraId="109FE6EB" w14:textId="77777777" w:rsidR="00D10561" w:rsidRPr="00D76504" w:rsidRDefault="00D10561" w:rsidP="000C1449">
      <w:pPr>
        <w:pStyle w:val="paragraph"/>
        <w:spacing w:before="0" w:beforeAutospacing="0" w:after="0" w:afterAutospacing="0" w:line="360" w:lineRule="auto"/>
        <w:jc w:val="both"/>
        <w:textAlignment w:val="baseline"/>
      </w:pPr>
    </w:p>
    <w:p w14:paraId="3CBDC33A" w14:textId="45B5111B" w:rsidR="00AD100C" w:rsidRPr="00D76504" w:rsidRDefault="00AD100C" w:rsidP="000C1449">
      <w:pPr>
        <w:pStyle w:val="paragraph"/>
        <w:numPr>
          <w:ilvl w:val="0"/>
          <w:numId w:val="7"/>
        </w:numPr>
        <w:spacing w:before="0" w:beforeAutospacing="0" w:after="0" w:afterAutospacing="0" w:line="360" w:lineRule="auto"/>
        <w:ind w:left="0" w:firstLine="0"/>
        <w:jc w:val="both"/>
        <w:textAlignment w:val="baseline"/>
        <w:rPr>
          <w:rStyle w:val="eop"/>
        </w:rPr>
      </w:pPr>
      <w:r w:rsidRPr="00D76504">
        <w:rPr>
          <w:rStyle w:val="normaltextrun"/>
          <w:rFonts w:eastAsiaTheme="majorEastAsia"/>
        </w:rPr>
        <w:t>Hankija ei tuvastanud pakkumuses esitatud materjalidest vastavustingimuses nõutud teavet istmete vahe suuruse osas. Hankija palu</w:t>
      </w:r>
      <w:r w:rsidR="00D10561" w:rsidRPr="00D76504">
        <w:rPr>
          <w:rStyle w:val="normaltextrun"/>
          <w:rFonts w:eastAsiaTheme="majorEastAsia"/>
        </w:rPr>
        <w:t>s</w:t>
      </w:r>
      <w:r w:rsidRPr="00D76504">
        <w:rPr>
          <w:rStyle w:val="normaltextrun"/>
          <w:rFonts w:eastAsiaTheme="majorEastAsia"/>
        </w:rPr>
        <w:t>  täpsustada, mis on istmevahe suurus pakutava bussi </w:t>
      </w:r>
      <w:r w:rsidR="00E72235">
        <w:rPr>
          <w:rStyle w:val="normaltextrun"/>
          <w:rFonts w:eastAsiaTheme="majorEastAsia"/>
        </w:rPr>
        <w:t>/ärisaladus/</w:t>
      </w:r>
      <w:r w:rsidR="005A604D" w:rsidRPr="00D76504" w:rsidDel="005A604D">
        <w:rPr>
          <w:rStyle w:val="normaltextrun"/>
          <w:rFonts w:eastAsiaTheme="majorEastAsia"/>
        </w:rPr>
        <w:t xml:space="preserve"> </w:t>
      </w:r>
      <w:r w:rsidRPr="00D76504">
        <w:rPr>
          <w:rStyle w:val="normaltextrun"/>
          <w:rFonts w:eastAsiaTheme="majorEastAsia"/>
        </w:rPr>
        <w:t>puhul?</w:t>
      </w:r>
      <w:r w:rsidRPr="00D76504">
        <w:rPr>
          <w:rStyle w:val="eop"/>
          <w:rFonts w:eastAsiaTheme="majorEastAsia"/>
        </w:rPr>
        <w:t> </w:t>
      </w:r>
    </w:p>
    <w:p w14:paraId="44A924A6" w14:textId="77777777" w:rsidR="00B705D4" w:rsidRPr="00D76504" w:rsidRDefault="00B705D4" w:rsidP="000C1449">
      <w:pPr>
        <w:pStyle w:val="paragraph"/>
        <w:spacing w:before="0" w:beforeAutospacing="0" w:after="0" w:afterAutospacing="0" w:line="360" w:lineRule="auto"/>
        <w:jc w:val="both"/>
        <w:textAlignment w:val="baseline"/>
        <w:rPr>
          <w:rStyle w:val="eop"/>
        </w:rPr>
      </w:pPr>
    </w:p>
    <w:p w14:paraId="121B6431" w14:textId="3E62BBA9" w:rsidR="00D10561" w:rsidRPr="000C1449" w:rsidRDefault="00B705D4" w:rsidP="000C1449">
      <w:pPr>
        <w:spacing w:after="0" w:line="360" w:lineRule="auto"/>
        <w:jc w:val="both"/>
        <w:rPr>
          <w:rFonts w:ascii="Times New Roman" w:hAnsi="Times New Roman" w:cs="Times New Roman"/>
          <w:color w:val="156082" w:themeColor="accent1"/>
        </w:rPr>
      </w:pPr>
      <w:r w:rsidRPr="000C1449">
        <w:rPr>
          <w:rFonts w:ascii="Times New Roman" w:hAnsi="Times New Roman" w:cs="Times New Roman"/>
          <w:color w:val="156082" w:themeColor="accent1"/>
        </w:rPr>
        <w:t xml:space="preserve">Pakkuja vastas tähtaegselt ja selgitas, et pakkumuses esitatud bussi </w:t>
      </w:r>
      <w:r w:rsidR="00E72235">
        <w:rPr>
          <w:rFonts w:ascii="Times New Roman" w:hAnsi="Times New Roman" w:cs="Times New Roman"/>
          <w:color w:val="156082" w:themeColor="accent1"/>
        </w:rPr>
        <w:t>/ärisaladus/</w:t>
      </w:r>
      <w:r w:rsidRPr="000C1449">
        <w:rPr>
          <w:rFonts w:ascii="Times New Roman" w:hAnsi="Times New Roman" w:cs="Times New Roman"/>
          <w:color w:val="156082" w:themeColor="accent1"/>
        </w:rPr>
        <w:t xml:space="preserve">joonisel on toodud lisamärkus, </w:t>
      </w:r>
      <w:r w:rsidR="00E72235">
        <w:rPr>
          <w:rFonts w:ascii="Times New Roman" w:hAnsi="Times New Roman" w:cs="Times New Roman"/>
          <w:color w:val="156082" w:themeColor="accent1"/>
        </w:rPr>
        <w:t>/ärisaladus/</w:t>
      </w:r>
      <w:r w:rsidRPr="000C1449">
        <w:rPr>
          <w:rFonts w:ascii="Times New Roman" w:hAnsi="Times New Roman" w:cs="Times New Roman"/>
          <w:color w:val="156082" w:themeColor="accent1"/>
        </w:rPr>
        <w:t xml:space="preserve"> mille kohaselt M3 klass I istmete vahekaugus peab olema vähemalt 650 mm. </w:t>
      </w:r>
      <w:r w:rsidR="005B07E5" w:rsidRPr="000C1449">
        <w:rPr>
          <w:rFonts w:ascii="Times New Roman" w:hAnsi="Times New Roman" w:cs="Times New Roman"/>
          <w:color w:val="156082" w:themeColor="accent1"/>
        </w:rPr>
        <w:t>Pakkuja selgitas, et s</w:t>
      </w:r>
      <w:r w:rsidRPr="000C1449">
        <w:rPr>
          <w:rFonts w:ascii="Times New Roman" w:hAnsi="Times New Roman" w:cs="Times New Roman"/>
          <w:color w:val="156082" w:themeColor="accent1"/>
        </w:rPr>
        <w:t xml:space="preserve">ellest tulenevalt on ka bussi </w:t>
      </w:r>
      <w:r w:rsidR="00E72235">
        <w:rPr>
          <w:rFonts w:ascii="Times New Roman" w:hAnsi="Times New Roman" w:cs="Times New Roman"/>
          <w:color w:val="156082" w:themeColor="accent1"/>
        </w:rPr>
        <w:t>/ärisaladus/</w:t>
      </w:r>
      <w:r w:rsidRPr="000C1449">
        <w:rPr>
          <w:rFonts w:ascii="Times New Roman" w:hAnsi="Times New Roman" w:cs="Times New Roman"/>
          <w:color w:val="156082" w:themeColor="accent1"/>
        </w:rPr>
        <w:t>istmete vahekaugus vastav</w:t>
      </w:r>
      <w:r w:rsidR="005B07E5" w:rsidRPr="000C1449">
        <w:rPr>
          <w:rFonts w:ascii="Times New Roman" w:hAnsi="Times New Roman" w:cs="Times New Roman"/>
          <w:color w:val="156082" w:themeColor="accent1"/>
        </w:rPr>
        <w:t xml:space="preserve"> h</w:t>
      </w:r>
      <w:r w:rsidRPr="000C1449">
        <w:rPr>
          <w:rFonts w:ascii="Times New Roman" w:hAnsi="Times New Roman" w:cs="Times New Roman"/>
          <w:color w:val="156082" w:themeColor="accent1"/>
        </w:rPr>
        <w:t xml:space="preserve">ankes toodud </w:t>
      </w:r>
      <w:r w:rsidR="005B07E5" w:rsidRPr="000C1449">
        <w:rPr>
          <w:rFonts w:ascii="Times New Roman" w:hAnsi="Times New Roman" w:cs="Times New Roman"/>
          <w:color w:val="156082" w:themeColor="accent1"/>
        </w:rPr>
        <w:t xml:space="preserve">mõõdule </w:t>
      </w:r>
      <w:r w:rsidRPr="000C1449">
        <w:rPr>
          <w:rFonts w:ascii="Times New Roman" w:hAnsi="Times New Roman" w:cs="Times New Roman"/>
          <w:color w:val="156082" w:themeColor="accent1"/>
        </w:rPr>
        <w:t>vähemalt 650 mm.</w:t>
      </w:r>
    </w:p>
    <w:p w14:paraId="67FD5586" w14:textId="6DB8AD7B" w:rsidR="005B07E5" w:rsidRPr="000C1449" w:rsidRDefault="78273D34" w:rsidP="000C1449">
      <w:pPr>
        <w:pStyle w:val="paragraph"/>
        <w:spacing w:before="0" w:beforeAutospacing="0" w:after="0" w:afterAutospacing="0" w:line="360" w:lineRule="auto"/>
        <w:jc w:val="both"/>
        <w:rPr>
          <w:color w:val="156082" w:themeColor="accent1"/>
        </w:rPr>
      </w:pPr>
      <w:r w:rsidRPr="000C1449">
        <w:rPr>
          <w:color w:val="156082" w:themeColor="accent1"/>
        </w:rPr>
        <w:t xml:space="preserve">Hankija ei olnud riigihankes seadnud linnaliini busside puhul nõuet istmevahe suuruse esitamisele cm-des, ent küsitud oli visuaalsel kujul infot istmete vahe suuruse osas. Pakkuja oli esitanud hankija küsitud visuaalse info bussi kohta, millelt oli tuvastatav istmete paigutus ja </w:t>
      </w:r>
      <w:r w:rsidRPr="000C1449">
        <w:rPr>
          <w:color w:val="156082" w:themeColor="accent1"/>
        </w:rPr>
        <w:lastRenderedPageBreak/>
        <w:t xml:space="preserve">istmete vahe suurus. Joonisele oli ühtlasi märgitud viide </w:t>
      </w:r>
      <w:r w:rsidR="00E72235">
        <w:rPr>
          <w:color w:val="156082" w:themeColor="accent1"/>
        </w:rPr>
        <w:t>/ärisaladus/</w:t>
      </w:r>
      <w:r w:rsidRPr="000C1449">
        <w:rPr>
          <w:color w:val="156082" w:themeColor="accent1"/>
        </w:rPr>
        <w:t>, mis tähendab, et istmete vahe suurus on vähemalt 650 mm. Pakkuja esitatud selgituse alusel on istmete vahe suurus tuvastatav pakkumuse esitamise seisuga ning vastab seda tüüpi bussides nõutule.</w:t>
      </w:r>
    </w:p>
    <w:p w14:paraId="5E358E75" w14:textId="77777777" w:rsidR="00936CC5" w:rsidRPr="00D76504" w:rsidRDefault="00936CC5" w:rsidP="000C1449">
      <w:pPr>
        <w:pStyle w:val="paragraph"/>
        <w:spacing w:before="0" w:beforeAutospacing="0" w:after="0" w:afterAutospacing="0" w:line="360" w:lineRule="auto"/>
        <w:jc w:val="both"/>
        <w:textAlignment w:val="baseline"/>
        <w:rPr>
          <w:rStyle w:val="eop"/>
          <w:rFonts w:eastAsiaTheme="majorEastAsia"/>
        </w:rPr>
      </w:pPr>
    </w:p>
    <w:p w14:paraId="40EEE89D" w14:textId="0C6133C9" w:rsidR="00787122" w:rsidRPr="000C1449" w:rsidRDefault="00D10561" w:rsidP="000C1449">
      <w:pPr>
        <w:spacing w:after="0" w:line="360" w:lineRule="auto"/>
        <w:jc w:val="both"/>
        <w:rPr>
          <w:rFonts w:ascii="Times New Roman" w:eastAsia="Times New Roman" w:hAnsi="Times New Roman" w:cs="Times New Roman"/>
          <w:color w:val="156082" w:themeColor="accent1"/>
        </w:rPr>
      </w:pPr>
      <w:r w:rsidRPr="00D76504">
        <w:rPr>
          <w:rFonts w:ascii="Times New Roman" w:hAnsi="Times New Roman" w:cs="Times New Roman"/>
          <w:color w:val="156082" w:themeColor="accent1"/>
        </w:rPr>
        <w:t>Eeltoodut arvesse võttes ning tuginedes pakkuja pakkumuses esitatud andmetele ja riigihangete registri teabevahetuses antud selgitustele, vastavad pakutavad bussid riigihanke alusdokumentides sätestatud tingimustele</w:t>
      </w:r>
      <w:r w:rsidR="321BA9A0" w:rsidRPr="00D76504">
        <w:rPr>
          <w:rFonts w:ascii="Times New Roman" w:hAnsi="Times New Roman" w:cs="Times New Roman"/>
          <w:color w:val="156082" w:themeColor="accent1"/>
        </w:rPr>
        <w:t xml:space="preserve"> ning pakkumuses ei esine sisulisi kõrvalekaldeid riigihankes esitatud tingimustest</w:t>
      </w:r>
      <w:r w:rsidRPr="00D76504">
        <w:rPr>
          <w:rFonts w:ascii="Times New Roman" w:hAnsi="Times New Roman" w:cs="Times New Roman"/>
          <w:color w:val="156082" w:themeColor="accent1"/>
        </w:rPr>
        <w:t>.</w:t>
      </w:r>
      <w:r w:rsidR="00936CC5" w:rsidRPr="000C1449">
        <w:rPr>
          <w:rFonts w:ascii="Times New Roman" w:eastAsia="Times New Roman" w:hAnsi="Times New Roman" w:cs="Times New Roman"/>
          <w:color w:val="156082" w:themeColor="accent1"/>
        </w:rPr>
        <w:t xml:space="preserve"> </w:t>
      </w:r>
      <w:r w:rsidR="7747DA8F" w:rsidRPr="000C1449">
        <w:rPr>
          <w:rFonts w:ascii="Times New Roman" w:eastAsia="Times New Roman" w:hAnsi="Times New Roman" w:cs="Times New Roman"/>
          <w:color w:val="156082" w:themeColor="accent1"/>
        </w:rPr>
        <w:t xml:space="preserve">Euroopa Kohus on korduvalt selgitanud, et hankija võib paluda pakkujal oma pakkumust selgitada või parandada selles sisalduv ilmne tehniline viga (vt Euroopa Kohtu 28.02.2018 otsus nr C-523/16, punkt 39 ja selles viidatud kohtupraktika), kuid lubada võib vaid selliste dokumentide või andmete esitamist, mille puhul saab objektiivselt kontrollida, et need on varasemad kui pakkumuse esitamise tähtaeg (vt Euroopa Kohtu 10.10.2013 otsus C-336/12, punktid 39, 42). Kõrvaldada ei ole lubatud selliseid puudusi, mis hankedokumentide sõnaselgete tingimuste kohaselt peavad kaasa tooma pakkuja kõrvaldamise menetlusest (Euroopa Kohtu 28.02.2018 otsus nr C-523/16, punkt 49 ja seal viidatud kohtupraktika). Selgituste nõudmine ei tohi viia uue pakkumuse esitamiseni või pakkumuse muutmiseni. Pakkumuses olid esitatud küll kõik hankija nõutud joonised kõikide bussitüüpide kohta, ent hankijal tekkis nende pinnalt küsimusi, mis olid selgitustega kõrvaldatavad ning mille selgitamine ei toonud faktiliselt kaasa pakkumuse ega selles esitatud busside tehniliste spetsifikatsioonide muutmist ning mille puhul on võimalik objektiivselt tuvastada, et pakkumuses esitatud bussid vastavad riigihanke tingimustele seisuga enne pakkumuste esitamist.  </w:t>
      </w:r>
    </w:p>
    <w:p w14:paraId="6DE29C38" w14:textId="41326CBE" w:rsidR="00787122" w:rsidRPr="00D76504" w:rsidRDefault="00787122" w:rsidP="000C1449">
      <w:pPr>
        <w:tabs>
          <w:tab w:val="left" w:pos="3213"/>
        </w:tabs>
        <w:spacing w:after="0" w:line="360" w:lineRule="auto"/>
        <w:jc w:val="both"/>
        <w:rPr>
          <w:rFonts w:ascii="Times New Roman" w:hAnsi="Times New Roman" w:cs="Times New Roman"/>
          <w:color w:val="156082" w:themeColor="accent1"/>
        </w:rPr>
      </w:pPr>
    </w:p>
    <w:sectPr w:rsidR="00787122" w:rsidRPr="00D765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267F" w14:textId="77777777" w:rsidR="009578B1" w:rsidRDefault="009578B1" w:rsidP="00204132">
      <w:pPr>
        <w:spacing w:after="0" w:line="240" w:lineRule="auto"/>
      </w:pPr>
      <w:r>
        <w:separator/>
      </w:r>
    </w:p>
  </w:endnote>
  <w:endnote w:type="continuationSeparator" w:id="0">
    <w:p w14:paraId="03638173" w14:textId="77777777" w:rsidR="009578B1" w:rsidRDefault="009578B1" w:rsidP="0020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5D84" w14:textId="77777777" w:rsidR="009578B1" w:rsidRDefault="009578B1" w:rsidP="00204132">
      <w:pPr>
        <w:spacing w:after="0" w:line="240" w:lineRule="auto"/>
      </w:pPr>
      <w:r>
        <w:separator/>
      </w:r>
    </w:p>
  </w:footnote>
  <w:footnote w:type="continuationSeparator" w:id="0">
    <w:p w14:paraId="2B1A760A" w14:textId="77777777" w:rsidR="009578B1" w:rsidRDefault="009578B1" w:rsidP="00204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4BFF"/>
    <w:multiLevelType w:val="multilevel"/>
    <w:tmpl w:val="89B8D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E112CC"/>
    <w:multiLevelType w:val="multilevel"/>
    <w:tmpl w:val="15F26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350390"/>
    <w:multiLevelType w:val="hybridMultilevel"/>
    <w:tmpl w:val="6AE2C32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4FE00E7C"/>
    <w:multiLevelType w:val="multilevel"/>
    <w:tmpl w:val="AF9CA66A"/>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37E2DC2"/>
    <w:multiLevelType w:val="hybridMultilevel"/>
    <w:tmpl w:val="DD7C89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218459E"/>
    <w:multiLevelType w:val="hybridMultilevel"/>
    <w:tmpl w:val="FB8AA04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76C06B5E"/>
    <w:multiLevelType w:val="multilevel"/>
    <w:tmpl w:val="AF9CA66A"/>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56344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370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7549934">
    <w:abstractNumId w:val="4"/>
  </w:num>
  <w:num w:numId="4" w16cid:durableId="1025134184">
    <w:abstractNumId w:val="6"/>
  </w:num>
  <w:num w:numId="5" w16cid:durableId="2872060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6524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1764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BD"/>
    <w:rsid w:val="00001BA6"/>
    <w:rsid w:val="0000435A"/>
    <w:rsid w:val="00005F05"/>
    <w:rsid w:val="0000613A"/>
    <w:rsid w:val="00007840"/>
    <w:rsid w:val="000139BC"/>
    <w:rsid w:val="0002127D"/>
    <w:rsid w:val="00021576"/>
    <w:rsid w:val="00027CFE"/>
    <w:rsid w:val="00030A6B"/>
    <w:rsid w:val="000713C2"/>
    <w:rsid w:val="0008081B"/>
    <w:rsid w:val="00083326"/>
    <w:rsid w:val="0009691A"/>
    <w:rsid w:val="000A1B9D"/>
    <w:rsid w:val="000B0914"/>
    <w:rsid w:val="000C0D5F"/>
    <w:rsid w:val="000C1449"/>
    <w:rsid w:val="000F4F0F"/>
    <w:rsid w:val="0010065D"/>
    <w:rsid w:val="00103933"/>
    <w:rsid w:val="001039B9"/>
    <w:rsid w:val="00127D7E"/>
    <w:rsid w:val="00134F82"/>
    <w:rsid w:val="00146B82"/>
    <w:rsid w:val="00150B1F"/>
    <w:rsid w:val="00152FF8"/>
    <w:rsid w:val="0015555C"/>
    <w:rsid w:val="00164EE4"/>
    <w:rsid w:val="0017687D"/>
    <w:rsid w:val="00180E82"/>
    <w:rsid w:val="001A0357"/>
    <w:rsid w:val="001A1D46"/>
    <w:rsid w:val="001A2261"/>
    <w:rsid w:val="001A2B58"/>
    <w:rsid w:val="001A34FA"/>
    <w:rsid w:val="001A4955"/>
    <w:rsid w:val="001A5A77"/>
    <w:rsid w:val="001A5CC4"/>
    <w:rsid w:val="001A79B0"/>
    <w:rsid w:val="001B0154"/>
    <w:rsid w:val="001B2BC9"/>
    <w:rsid w:val="001D1A7A"/>
    <w:rsid w:val="001E5497"/>
    <w:rsid w:val="001E711B"/>
    <w:rsid w:val="00202476"/>
    <w:rsid w:val="00204132"/>
    <w:rsid w:val="00226E40"/>
    <w:rsid w:val="0025068A"/>
    <w:rsid w:val="00253444"/>
    <w:rsid w:val="00260387"/>
    <w:rsid w:val="0028130D"/>
    <w:rsid w:val="00282F48"/>
    <w:rsid w:val="00297FFB"/>
    <w:rsid w:val="002B059D"/>
    <w:rsid w:val="002E112D"/>
    <w:rsid w:val="002E7F6C"/>
    <w:rsid w:val="00311072"/>
    <w:rsid w:val="00316386"/>
    <w:rsid w:val="00326F48"/>
    <w:rsid w:val="0033337E"/>
    <w:rsid w:val="00336CBB"/>
    <w:rsid w:val="00341C3B"/>
    <w:rsid w:val="00350E67"/>
    <w:rsid w:val="00355ED3"/>
    <w:rsid w:val="00363752"/>
    <w:rsid w:val="003700F6"/>
    <w:rsid w:val="003B2917"/>
    <w:rsid w:val="003D7FEB"/>
    <w:rsid w:val="003E2B6B"/>
    <w:rsid w:val="003F0683"/>
    <w:rsid w:val="003F7DD1"/>
    <w:rsid w:val="004026F7"/>
    <w:rsid w:val="00427585"/>
    <w:rsid w:val="00433160"/>
    <w:rsid w:val="00441D59"/>
    <w:rsid w:val="00445D67"/>
    <w:rsid w:val="004472DC"/>
    <w:rsid w:val="00460A61"/>
    <w:rsid w:val="00492E34"/>
    <w:rsid w:val="00497930"/>
    <w:rsid w:val="004A33C1"/>
    <w:rsid w:val="004C3995"/>
    <w:rsid w:val="004D30AA"/>
    <w:rsid w:val="004F44B2"/>
    <w:rsid w:val="005108B0"/>
    <w:rsid w:val="005110BF"/>
    <w:rsid w:val="00512874"/>
    <w:rsid w:val="00521CA1"/>
    <w:rsid w:val="00527D6E"/>
    <w:rsid w:val="00547FB9"/>
    <w:rsid w:val="005520C0"/>
    <w:rsid w:val="00552F56"/>
    <w:rsid w:val="005865BE"/>
    <w:rsid w:val="00596839"/>
    <w:rsid w:val="00596D56"/>
    <w:rsid w:val="00597D2F"/>
    <w:rsid w:val="005A3903"/>
    <w:rsid w:val="005A4A5F"/>
    <w:rsid w:val="005A604D"/>
    <w:rsid w:val="005B07E5"/>
    <w:rsid w:val="005C3FE1"/>
    <w:rsid w:val="005C54A8"/>
    <w:rsid w:val="005C5E2F"/>
    <w:rsid w:val="005D3A65"/>
    <w:rsid w:val="005E00D8"/>
    <w:rsid w:val="005E6BED"/>
    <w:rsid w:val="006022F2"/>
    <w:rsid w:val="006109E6"/>
    <w:rsid w:val="00621746"/>
    <w:rsid w:val="0062452F"/>
    <w:rsid w:val="00624C41"/>
    <w:rsid w:val="006257E6"/>
    <w:rsid w:val="00632F68"/>
    <w:rsid w:val="00655D80"/>
    <w:rsid w:val="0067507F"/>
    <w:rsid w:val="00676268"/>
    <w:rsid w:val="00681A59"/>
    <w:rsid w:val="00692D44"/>
    <w:rsid w:val="00696ED9"/>
    <w:rsid w:val="006C07C9"/>
    <w:rsid w:val="006C5830"/>
    <w:rsid w:val="006D0231"/>
    <w:rsid w:val="006D4761"/>
    <w:rsid w:val="006E3053"/>
    <w:rsid w:val="006E7E6F"/>
    <w:rsid w:val="00706D14"/>
    <w:rsid w:val="00722225"/>
    <w:rsid w:val="0073237E"/>
    <w:rsid w:val="00746328"/>
    <w:rsid w:val="00747DB6"/>
    <w:rsid w:val="007579E7"/>
    <w:rsid w:val="00763521"/>
    <w:rsid w:val="00766939"/>
    <w:rsid w:val="00770C00"/>
    <w:rsid w:val="00787122"/>
    <w:rsid w:val="0079030F"/>
    <w:rsid w:val="0079233A"/>
    <w:rsid w:val="007A41F4"/>
    <w:rsid w:val="007E66FB"/>
    <w:rsid w:val="007F665B"/>
    <w:rsid w:val="00817FA9"/>
    <w:rsid w:val="00840030"/>
    <w:rsid w:val="008419F0"/>
    <w:rsid w:val="00845C3B"/>
    <w:rsid w:val="008566D2"/>
    <w:rsid w:val="00881142"/>
    <w:rsid w:val="00883E03"/>
    <w:rsid w:val="008A525A"/>
    <w:rsid w:val="008A6EB0"/>
    <w:rsid w:val="008C0200"/>
    <w:rsid w:val="008E1343"/>
    <w:rsid w:val="008E3573"/>
    <w:rsid w:val="008F5C23"/>
    <w:rsid w:val="00907520"/>
    <w:rsid w:val="009106AC"/>
    <w:rsid w:val="00936CC5"/>
    <w:rsid w:val="009402F4"/>
    <w:rsid w:val="00941DFA"/>
    <w:rsid w:val="00942B63"/>
    <w:rsid w:val="00956B5E"/>
    <w:rsid w:val="009578B1"/>
    <w:rsid w:val="009665B6"/>
    <w:rsid w:val="00970169"/>
    <w:rsid w:val="00971257"/>
    <w:rsid w:val="009B7E81"/>
    <w:rsid w:val="00A019D8"/>
    <w:rsid w:val="00A14F6B"/>
    <w:rsid w:val="00A210C2"/>
    <w:rsid w:val="00A21917"/>
    <w:rsid w:val="00A315FB"/>
    <w:rsid w:val="00A32451"/>
    <w:rsid w:val="00A40694"/>
    <w:rsid w:val="00A64488"/>
    <w:rsid w:val="00A65A01"/>
    <w:rsid w:val="00A66C5A"/>
    <w:rsid w:val="00A7093C"/>
    <w:rsid w:val="00A73B5D"/>
    <w:rsid w:val="00AA108F"/>
    <w:rsid w:val="00AB28DB"/>
    <w:rsid w:val="00AB2A10"/>
    <w:rsid w:val="00AC115C"/>
    <w:rsid w:val="00AD100C"/>
    <w:rsid w:val="00AD5C0E"/>
    <w:rsid w:val="00AF794E"/>
    <w:rsid w:val="00B0358E"/>
    <w:rsid w:val="00B05960"/>
    <w:rsid w:val="00B05E39"/>
    <w:rsid w:val="00B0739D"/>
    <w:rsid w:val="00B167E9"/>
    <w:rsid w:val="00B22FC8"/>
    <w:rsid w:val="00B3186B"/>
    <w:rsid w:val="00B32BE0"/>
    <w:rsid w:val="00B355E0"/>
    <w:rsid w:val="00B36EFB"/>
    <w:rsid w:val="00B372B1"/>
    <w:rsid w:val="00B466E4"/>
    <w:rsid w:val="00B512AB"/>
    <w:rsid w:val="00B51FC4"/>
    <w:rsid w:val="00B705D4"/>
    <w:rsid w:val="00B71C3E"/>
    <w:rsid w:val="00B77279"/>
    <w:rsid w:val="00B8046B"/>
    <w:rsid w:val="00BA465A"/>
    <w:rsid w:val="00BA76D9"/>
    <w:rsid w:val="00BC23AE"/>
    <w:rsid w:val="00BC419D"/>
    <w:rsid w:val="00BC42A3"/>
    <w:rsid w:val="00BC42DB"/>
    <w:rsid w:val="00BE1CD6"/>
    <w:rsid w:val="00BF1373"/>
    <w:rsid w:val="00C133F7"/>
    <w:rsid w:val="00C357ED"/>
    <w:rsid w:val="00C524D5"/>
    <w:rsid w:val="00C608DE"/>
    <w:rsid w:val="00C713B4"/>
    <w:rsid w:val="00C7604C"/>
    <w:rsid w:val="00C830D6"/>
    <w:rsid w:val="00C93B88"/>
    <w:rsid w:val="00CA0E35"/>
    <w:rsid w:val="00CA7FB8"/>
    <w:rsid w:val="00CB7BDE"/>
    <w:rsid w:val="00CD33E7"/>
    <w:rsid w:val="00CF2870"/>
    <w:rsid w:val="00CF6F83"/>
    <w:rsid w:val="00D0746E"/>
    <w:rsid w:val="00D10561"/>
    <w:rsid w:val="00D1325C"/>
    <w:rsid w:val="00D27F12"/>
    <w:rsid w:val="00D3172B"/>
    <w:rsid w:val="00D44A7F"/>
    <w:rsid w:val="00D462DA"/>
    <w:rsid w:val="00D50CD2"/>
    <w:rsid w:val="00D646BD"/>
    <w:rsid w:val="00D76504"/>
    <w:rsid w:val="00D80595"/>
    <w:rsid w:val="00D834D4"/>
    <w:rsid w:val="00D9018D"/>
    <w:rsid w:val="00D9133B"/>
    <w:rsid w:val="00DF03B6"/>
    <w:rsid w:val="00DF12D7"/>
    <w:rsid w:val="00E04AD4"/>
    <w:rsid w:val="00E2046E"/>
    <w:rsid w:val="00E31A1B"/>
    <w:rsid w:val="00E324F0"/>
    <w:rsid w:val="00E347E5"/>
    <w:rsid w:val="00E422DA"/>
    <w:rsid w:val="00E4571A"/>
    <w:rsid w:val="00E4752B"/>
    <w:rsid w:val="00E54CA7"/>
    <w:rsid w:val="00E57528"/>
    <w:rsid w:val="00E6188F"/>
    <w:rsid w:val="00E70E3E"/>
    <w:rsid w:val="00E72235"/>
    <w:rsid w:val="00E97523"/>
    <w:rsid w:val="00EA1D4A"/>
    <w:rsid w:val="00EA3AC5"/>
    <w:rsid w:val="00EB4D17"/>
    <w:rsid w:val="00EC682F"/>
    <w:rsid w:val="00EC70A0"/>
    <w:rsid w:val="00EE0974"/>
    <w:rsid w:val="00EE4F56"/>
    <w:rsid w:val="00EE758E"/>
    <w:rsid w:val="00EF4C1F"/>
    <w:rsid w:val="00EF6356"/>
    <w:rsid w:val="00EF75B2"/>
    <w:rsid w:val="00F0181E"/>
    <w:rsid w:val="00F0651E"/>
    <w:rsid w:val="00F1712A"/>
    <w:rsid w:val="00F21A90"/>
    <w:rsid w:val="00F32E28"/>
    <w:rsid w:val="00F3541A"/>
    <w:rsid w:val="00F571A6"/>
    <w:rsid w:val="00F6336D"/>
    <w:rsid w:val="00F64DB1"/>
    <w:rsid w:val="00F671DB"/>
    <w:rsid w:val="00F72C80"/>
    <w:rsid w:val="00F873F8"/>
    <w:rsid w:val="00F95C0E"/>
    <w:rsid w:val="00F95ED8"/>
    <w:rsid w:val="00F978A9"/>
    <w:rsid w:val="00FB5ED3"/>
    <w:rsid w:val="00FC1052"/>
    <w:rsid w:val="00FC6709"/>
    <w:rsid w:val="00FD2156"/>
    <w:rsid w:val="00FD7A0E"/>
    <w:rsid w:val="00FE0FC7"/>
    <w:rsid w:val="015DA8A6"/>
    <w:rsid w:val="0163A425"/>
    <w:rsid w:val="038A0B27"/>
    <w:rsid w:val="03E9D279"/>
    <w:rsid w:val="03FA4597"/>
    <w:rsid w:val="05909403"/>
    <w:rsid w:val="05CEE989"/>
    <w:rsid w:val="068C5AFF"/>
    <w:rsid w:val="06BE7832"/>
    <w:rsid w:val="0717EC9A"/>
    <w:rsid w:val="074282F8"/>
    <w:rsid w:val="07784F67"/>
    <w:rsid w:val="07B20F5D"/>
    <w:rsid w:val="07FCB61C"/>
    <w:rsid w:val="08B0DC8D"/>
    <w:rsid w:val="09334EE3"/>
    <w:rsid w:val="097FF995"/>
    <w:rsid w:val="0A6BB9F9"/>
    <w:rsid w:val="0A6FBB18"/>
    <w:rsid w:val="0AA57623"/>
    <w:rsid w:val="0B77E729"/>
    <w:rsid w:val="0BE7185D"/>
    <w:rsid w:val="0BF6C42D"/>
    <w:rsid w:val="0C409B5F"/>
    <w:rsid w:val="0C5001FB"/>
    <w:rsid w:val="0D2D0D81"/>
    <w:rsid w:val="0D3A29FD"/>
    <w:rsid w:val="11471B9C"/>
    <w:rsid w:val="121A94A9"/>
    <w:rsid w:val="1394D00A"/>
    <w:rsid w:val="145779B6"/>
    <w:rsid w:val="153275B1"/>
    <w:rsid w:val="158D765D"/>
    <w:rsid w:val="15AA1EDF"/>
    <w:rsid w:val="16230329"/>
    <w:rsid w:val="166585C7"/>
    <w:rsid w:val="1680E5F7"/>
    <w:rsid w:val="16C2B3A9"/>
    <w:rsid w:val="17759AC5"/>
    <w:rsid w:val="17B05A5E"/>
    <w:rsid w:val="18D30682"/>
    <w:rsid w:val="1BBA3A2A"/>
    <w:rsid w:val="1BC8916B"/>
    <w:rsid w:val="1BEF4501"/>
    <w:rsid w:val="1C1307C5"/>
    <w:rsid w:val="1C7D3F10"/>
    <w:rsid w:val="1CD93276"/>
    <w:rsid w:val="1DC919D5"/>
    <w:rsid w:val="1EB729C5"/>
    <w:rsid w:val="1EF560D2"/>
    <w:rsid w:val="1F9587AF"/>
    <w:rsid w:val="1FDF35B1"/>
    <w:rsid w:val="200BA8D5"/>
    <w:rsid w:val="20183221"/>
    <w:rsid w:val="21543F67"/>
    <w:rsid w:val="22931A49"/>
    <w:rsid w:val="23A524CB"/>
    <w:rsid w:val="25E3568C"/>
    <w:rsid w:val="2763FE16"/>
    <w:rsid w:val="2898B1DE"/>
    <w:rsid w:val="290E656D"/>
    <w:rsid w:val="2A647E5F"/>
    <w:rsid w:val="2A8D0B21"/>
    <w:rsid w:val="2ADC8F9D"/>
    <w:rsid w:val="2B789634"/>
    <w:rsid w:val="2BDDBE1A"/>
    <w:rsid w:val="2C23FF65"/>
    <w:rsid w:val="2CDB3F52"/>
    <w:rsid w:val="2E0DD888"/>
    <w:rsid w:val="2EB2FF17"/>
    <w:rsid w:val="2F2FA820"/>
    <w:rsid w:val="2FFEF052"/>
    <w:rsid w:val="303AECCA"/>
    <w:rsid w:val="309D5385"/>
    <w:rsid w:val="317C6D76"/>
    <w:rsid w:val="318163DA"/>
    <w:rsid w:val="31CEF015"/>
    <w:rsid w:val="321BA9A0"/>
    <w:rsid w:val="324787EB"/>
    <w:rsid w:val="32AAF864"/>
    <w:rsid w:val="32ADF1F1"/>
    <w:rsid w:val="340D8B40"/>
    <w:rsid w:val="3475C3D0"/>
    <w:rsid w:val="34F73FDE"/>
    <w:rsid w:val="358F5F22"/>
    <w:rsid w:val="35C09C9E"/>
    <w:rsid w:val="35D2D205"/>
    <w:rsid w:val="371BCD36"/>
    <w:rsid w:val="3778AC2D"/>
    <w:rsid w:val="38B886C1"/>
    <w:rsid w:val="3A89E6CF"/>
    <w:rsid w:val="3AB477C3"/>
    <w:rsid w:val="3B8D7A08"/>
    <w:rsid w:val="3BC47022"/>
    <w:rsid w:val="3C0E6D57"/>
    <w:rsid w:val="3DE8C508"/>
    <w:rsid w:val="3EE83D33"/>
    <w:rsid w:val="3FA0D867"/>
    <w:rsid w:val="403A779C"/>
    <w:rsid w:val="40649C01"/>
    <w:rsid w:val="40C29B21"/>
    <w:rsid w:val="41364B68"/>
    <w:rsid w:val="417D5DF1"/>
    <w:rsid w:val="43B5B2FD"/>
    <w:rsid w:val="44CC1CEA"/>
    <w:rsid w:val="45124F6B"/>
    <w:rsid w:val="46B461A5"/>
    <w:rsid w:val="4A66D0BF"/>
    <w:rsid w:val="4BF75E2E"/>
    <w:rsid w:val="4C342B0F"/>
    <w:rsid w:val="4D22F7B9"/>
    <w:rsid w:val="4DAE7240"/>
    <w:rsid w:val="4E583C8F"/>
    <w:rsid w:val="4E92480B"/>
    <w:rsid w:val="50440C7E"/>
    <w:rsid w:val="504F5DEA"/>
    <w:rsid w:val="50D63F7C"/>
    <w:rsid w:val="51370FA3"/>
    <w:rsid w:val="51A315EB"/>
    <w:rsid w:val="51F54140"/>
    <w:rsid w:val="525CFD5C"/>
    <w:rsid w:val="52E530AA"/>
    <w:rsid w:val="52F25C86"/>
    <w:rsid w:val="5362E34C"/>
    <w:rsid w:val="539DA552"/>
    <w:rsid w:val="53CEEBC3"/>
    <w:rsid w:val="542BFD39"/>
    <w:rsid w:val="548AE36F"/>
    <w:rsid w:val="54B7903D"/>
    <w:rsid w:val="55CF87DB"/>
    <w:rsid w:val="57364E3F"/>
    <w:rsid w:val="5789BA48"/>
    <w:rsid w:val="58B3CA13"/>
    <w:rsid w:val="5939E14D"/>
    <w:rsid w:val="5A595384"/>
    <w:rsid w:val="5BB7DA52"/>
    <w:rsid w:val="5BE483A4"/>
    <w:rsid w:val="5BFE2C71"/>
    <w:rsid w:val="5D16E2BE"/>
    <w:rsid w:val="5D2A7491"/>
    <w:rsid w:val="5D6B0350"/>
    <w:rsid w:val="5E937345"/>
    <w:rsid w:val="5EF2095A"/>
    <w:rsid w:val="5F2AAC1A"/>
    <w:rsid w:val="5F3C005C"/>
    <w:rsid w:val="5F6D7043"/>
    <w:rsid w:val="5FD3A9A0"/>
    <w:rsid w:val="5FE11632"/>
    <w:rsid w:val="601FA926"/>
    <w:rsid w:val="606EA54F"/>
    <w:rsid w:val="634C27AD"/>
    <w:rsid w:val="65107C4C"/>
    <w:rsid w:val="651A12C9"/>
    <w:rsid w:val="66A61CED"/>
    <w:rsid w:val="67008C3C"/>
    <w:rsid w:val="67BCCB54"/>
    <w:rsid w:val="6835F78D"/>
    <w:rsid w:val="68784943"/>
    <w:rsid w:val="6C54A5EB"/>
    <w:rsid w:val="6CD20E51"/>
    <w:rsid w:val="6D2DB6A8"/>
    <w:rsid w:val="6D2E815F"/>
    <w:rsid w:val="6E2F3738"/>
    <w:rsid w:val="6E35D047"/>
    <w:rsid w:val="6E97777B"/>
    <w:rsid w:val="6EBE73C1"/>
    <w:rsid w:val="6F2EE03C"/>
    <w:rsid w:val="6F8FC70D"/>
    <w:rsid w:val="6F9A97E3"/>
    <w:rsid w:val="70A576CC"/>
    <w:rsid w:val="70AA8C32"/>
    <w:rsid w:val="719EBD2D"/>
    <w:rsid w:val="7201CD03"/>
    <w:rsid w:val="731445AD"/>
    <w:rsid w:val="7421D830"/>
    <w:rsid w:val="7437CC5C"/>
    <w:rsid w:val="74E49AE1"/>
    <w:rsid w:val="75331613"/>
    <w:rsid w:val="754B7114"/>
    <w:rsid w:val="757C5F3F"/>
    <w:rsid w:val="759342A5"/>
    <w:rsid w:val="767046BF"/>
    <w:rsid w:val="768E8B70"/>
    <w:rsid w:val="76CE8238"/>
    <w:rsid w:val="7747DA8F"/>
    <w:rsid w:val="78269321"/>
    <w:rsid w:val="78273D34"/>
    <w:rsid w:val="791AE793"/>
    <w:rsid w:val="79228BD5"/>
    <w:rsid w:val="7981209B"/>
    <w:rsid w:val="7A80FE9E"/>
    <w:rsid w:val="7D3782C3"/>
    <w:rsid w:val="7D79B4D2"/>
    <w:rsid w:val="7E04AC06"/>
    <w:rsid w:val="7E337171"/>
    <w:rsid w:val="7ED806D2"/>
    <w:rsid w:val="7F49AAD9"/>
    <w:rsid w:val="7FD331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C6EF"/>
  <w15:chartTrackingRefBased/>
  <w15:docId w15:val="{E279C724-3EF6-4411-83B0-F94A72C2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D100C"/>
  </w:style>
  <w:style w:type="paragraph" w:styleId="Pealkiri1">
    <w:name w:val="heading 1"/>
    <w:basedOn w:val="Normaallaad"/>
    <w:next w:val="Normaallaad"/>
    <w:link w:val="Pealkiri1Mrk"/>
    <w:uiPriority w:val="9"/>
    <w:qFormat/>
    <w:rsid w:val="00D64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64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646B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646B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646B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646B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646B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646B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646B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46B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646B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646B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646B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646B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646B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646B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646B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646B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4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646B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646B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646B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46BD"/>
    <w:pPr>
      <w:spacing w:before="160"/>
      <w:jc w:val="center"/>
    </w:pPr>
    <w:rPr>
      <w:i/>
      <w:iCs/>
      <w:color w:val="404040" w:themeColor="text1" w:themeTint="BF"/>
    </w:rPr>
  </w:style>
  <w:style w:type="character" w:customStyle="1" w:styleId="TsitaatMrk">
    <w:name w:val="Tsitaat Märk"/>
    <w:basedOn w:val="Liguvaikefont"/>
    <w:link w:val="Tsitaat"/>
    <w:uiPriority w:val="29"/>
    <w:rsid w:val="00D646BD"/>
    <w:rPr>
      <w:i/>
      <w:iCs/>
      <w:color w:val="404040" w:themeColor="text1" w:themeTint="BF"/>
    </w:rPr>
  </w:style>
  <w:style w:type="paragraph" w:styleId="Loendilik">
    <w:name w:val="List Paragraph"/>
    <w:basedOn w:val="Normaallaad"/>
    <w:uiPriority w:val="34"/>
    <w:qFormat/>
    <w:rsid w:val="00D646BD"/>
    <w:pPr>
      <w:ind w:left="720"/>
      <w:contextualSpacing/>
    </w:pPr>
  </w:style>
  <w:style w:type="character" w:styleId="Selgeltmrgatavrhutus">
    <w:name w:val="Intense Emphasis"/>
    <w:basedOn w:val="Liguvaikefont"/>
    <w:uiPriority w:val="21"/>
    <w:qFormat/>
    <w:rsid w:val="00D646BD"/>
    <w:rPr>
      <w:i/>
      <w:iCs/>
      <w:color w:val="0F4761" w:themeColor="accent1" w:themeShade="BF"/>
    </w:rPr>
  </w:style>
  <w:style w:type="paragraph" w:styleId="Selgeltmrgatavtsitaat">
    <w:name w:val="Intense Quote"/>
    <w:basedOn w:val="Normaallaad"/>
    <w:next w:val="Normaallaad"/>
    <w:link w:val="SelgeltmrgatavtsitaatMrk"/>
    <w:uiPriority w:val="30"/>
    <w:qFormat/>
    <w:rsid w:val="00D64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646BD"/>
    <w:rPr>
      <w:i/>
      <w:iCs/>
      <w:color w:val="0F4761" w:themeColor="accent1" w:themeShade="BF"/>
    </w:rPr>
  </w:style>
  <w:style w:type="character" w:styleId="Selgeltmrgatavviide">
    <w:name w:val="Intense Reference"/>
    <w:basedOn w:val="Liguvaikefont"/>
    <w:uiPriority w:val="32"/>
    <w:qFormat/>
    <w:rsid w:val="00D646BD"/>
    <w:rPr>
      <w:b/>
      <w:bCs/>
      <w:smallCaps/>
      <w:color w:val="0F4761" w:themeColor="accent1" w:themeShade="BF"/>
      <w:spacing w:val="5"/>
    </w:rPr>
  </w:style>
  <w:style w:type="paragraph" w:styleId="Pis">
    <w:name w:val="header"/>
    <w:basedOn w:val="Normaallaad"/>
    <w:link w:val="PisMrk"/>
    <w:uiPriority w:val="99"/>
    <w:unhideWhenUsed/>
    <w:rsid w:val="00204132"/>
    <w:pPr>
      <w:tabs>
        <w:tab w:val="center" w:pos="4536"/>
        <w:tab w:val="right" w:pos="9072"/>
      </w:tabs>
      <w:spacing w:after="0" w:line="240" w:lineRule="auto"/>
    </w:pPr>
  </w:style>
  <w:style w:type="character" w:customStyle="1" w:styleId="PisMrk">
    <w:name w:val="Päis Märk"/>
    <w:basedOn w:val="Liguvaikefont"/>
    <w:link w:val="Pis"/>
    <w:uiPriority w:val="99"/>
    <w:rsid w:val="00204132"/>
  </w:style>
  <w:style w:type="paragraph" w:styleId="Jalus">
    <w:name w:val="footer"/>
    <w:basedOn w:val="Normaallaad"/>
    <w:link w:val="JalusMrk"/>
    <w:uiPriority w:val="99"/>
    <w:unhideWhenUsed/>
    <w:rsid w:val="00204132"/>
    <w:pPr>
      <w:tabs>
        <w:tab w:val="center" w:pos="4536"/>
        <w:tab w:val="right" w:pos="9072"/>
      </w:tabs>
      <w:spacing w:after="0" w:line="240" w:lineRule="auto"/>
    </w:pPr>
  </w:style>
  <w:style w:type="character" w:customStyle="1" w:styleId="JalusMrk">
    <w:name w:val="Jalus Märk"/>
    <w:basedOn w:val="Liguvaikefont"/>
    <w:link w:val="Jalus"/>
    <w:uiPriority w:val="99"/>
    <w:rsid w:val="00204132"/>
  </w:style>
  <w:style w:type="character" w:styleId="Kommentaariviide">
    <w:name w:val="annotation reference"/>
    <w:basedOn w:val="Liguvaikefont"/>
    <w:uiPriority w:val="99"/>
    <w:semiHidden/>
    <w:unhideWhenUsed/>
    <w:rsid w:val="009106AC"/>
    <w:rPr>
      <w:sz w:val="16"/>
      <w:szCs w:val="16"/>
    </w:rPr>
  </w:style>
  <w:style w:type="paragraph" w:styleId="Kommentaaritekst">
    <w:name w:val="annotation text"/>
    <w:basedOn w:val="Normaallaad"/>
    <w:link w:val="KommentaaritekstMrk"/>
    <w:uiPriority w:val="99"/>
    <w:unhideWhenUsed/>
    <w:rsid w:val="009106AC"/>
    <w:pPr>
      <w:spacing w:line="240" w:lineRule="auto"/>
    </w:pPr>
    <w:rPr>
      <w:sz w:val="20"/>
      <w:szCs w:val="20"/>
    </w:rPr>
  </w:style>
  <w:style w:type="character" w:customStyle="1" w:styleId="KommentaaritekstMrk">
    <w:name w:val="Kommentaari tekst Märk"/>
    <w:basedOn w:val="Liguvaikefont"/>
    <w:link w:val="Kommentaaritekst"/>
    <w:uiPriority w:val="99"/>
    <w:rsid w:val="009106AC"/>
    <w:rPr>
      <w:sz w:val="20"/>
      <w:szCs w:val="20"/>
    </w:rPr>
  </w:style>
  <w:style w:type="paragraph" w:styleId="Kommentaariteema">
    <w:name w:val="annotation subject"/>
    <w:basedOn w:val="Kommentaaritekst"/>
    <w:next w:val="Kommentaaritekst"/>
    <w:link w:val="KommentaariteemaMrk"/>
    <w:uiPriority w:val="99"/>
    <w:semiHidden/>
    <w:unhideWhenUsed/>
    <w:rsid w:val="009106AC"/>
    <w:rPr>
      <w:b/>
      <w:bCs/>
    </w:rPr>
  </w:style>
  <w:style w:type="character" w:customStyle="1" w:styleId="KommentaariteemaMrk">
    <w:name w:val="Kommentaari teema Märk"/>
    <w:basedOn w:val="KommentaaritekstMrk"/>
    <w:link w:val="Kommentaariteema"/>
    <w:uiPriority w:val="99"/>
    <w:semiHidden/>
    <w:rsid w:val="009106AC"/>
    <w:rPr>
      <w:b/>
      <w:bCs/>
      <w:sz w:val="20"/>
      <w:szCs w:val="20"/>
    </w:rPr>
  </w:style>
  <w:style w:type="character" w:styleId="Hperlink">
    <w:name w:val="Hyperlink"/>
    <w:basedOn w:val="Liguvaikefont"/>
    <w:uiPriority w:val="99"/>
    <w:unhideWhenUsed/>
    <w:rsid w:val="00CB7BDE"/>
    <w:rPr>
      <w:color w:val="467886" w:themeColor="hyperlink"/>
      <w:u w:val="single"/>
    </w:rPr>
  </w:style>
  <w:style w:type="character" w:styleId="Lahendamatamainimine">
    <w:name w:val="Unresolved Mention"/>
    <w:basedOn w:val="Liguvaikefont"/>
    <w:uiPriority w:val="99"/>
    <w:semiHidden/>
    <w:unhideWhenUsed/>
    <w:rsid w:val="00CB7BDE"/>
    <w:rPr>
      <w:color w:val="605E5C"/>
      <w:shd w:val="clear" w:color="auto" w:fill="E1DFDD"/>
    </w:rPr>
  </w:style>
  <w:style w:type="paragraph" w:customStyle="1" w:styleId="paragraph">
    <w:name w:val="paragraph"/>
    <w:basedOn w:val="Normaallaad"/>
    <w:rsid w:val="00AD100C"/>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normaltextrun">
    <w:name w:val="normaltextrun"/>
    <w:basedOn w:val="Liguvaikefont"/>
    <w:rsid w:val="00AD100C"/>
  </w:style>
  <w:style w:type="character" w:customStyle="1" w:styleId="eop">
    <w:name w:val="eop"/>
    <w:basedOn w:val="Liguvaikefont"/>
    <w:rsid w:val="00AD100C"/>
  </w:style>
  <w:style w:type="character" w:customStyle="1" w:styleId="tabchar">
    <w:name w:val="tabchar"/>
    <w:basedOn w:val="Liguvaikefont"/>
    <w:rsid w:val="00AD100C"/>
  </w:style>
  <w:style w:type="paragraph" w:styleId="Redaktsioon">
    <w:name w:val="Revision"/>
    <w:hidden/>
    <w:uiPriority w:val="99"/>
    <w:semiHidden/>
    <w:rsid w:val="00936C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f1dba800e1a1e0c64dfc59b01012f4c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b2d21d961aea271f4a0caa092d722f4b"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ehtud xmlns="81ca3b5f-1e40-4ca9-a15b-3073b3185693" xsi:nil="true"/>
    <TaxCatchAll xmlns="b8a1d2b4-14fc-4346-bc33-b5e3ce352a93" xsi:nil="true"/>
  </documentManagement>
</p:properties>
</file>

<file path=customXml/itemProps1.xml><?xml version="1.0" encoding="utf-8"?>
<ds:datastoreItem xmlns:ds="http://schemas.openxmlformats.org/officeDocument/2006/customXml" ds:itemID="{2CE68482-7028-4148-8082-C9D5F7CE0B53}">
  <ds:schemaRefs>
    <ds:schemaRef ds:uri="http://schemas.microsoft.com/sharepoint/v3/contenttype/forms"/>
  </ds:schemaRefs>
</ds:datastoreItem>
</file>

<file path=customXml/itemProps2.xml><?xml version="1.0" encoding="utf-8"?>
<ds:datastoreItem xmlns:ds="http://schemas.openxmlformats.org/officeDocument/2006/customXml" ds:itemID="{95961776-E98F-4A71-B806-9135FA303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662D9-5FB9-4033-AE63-7955A54626BD}">
  <ds:schemaRefs>
    <ds:schemaRef ds:uri="http://schemas.microsoft.com/office/2006/metadata/properties"/>
    <ds:schemaRef ds:uri="http://schemas.microsoft.com/office/infopath/2007/PartnerControls"/>
    <ds:schemaRef ds:uri="81ca3b5f-1e40-4ca9-a15b-3073b3185693"/>
    <ds:schemaRef ds:uri="b8a1d2b4-14fc-4346-bc33-b5e3ce352a93"/>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7168</Words>
  <Characters>41581</Characters>
  <Application>Microsoft Office Word</Application>
  <DocSecurity>0</DocSecurity>
  <Lines>346</Lines>
  <Paragraphs>97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Palu - RTK</dc:creator>
  <cp:keywords/>
  <dc:description/>
  <cp:lastModifiedBy>Madina Talu - RTK</cp:lastModifiedBy>
  <cp:revision>26</cp:revision>
  <dcterms:created xsi:type="dcterms:W3CDTF">2026-02-20T13:48:00Z</dcterms:created>
  <dcterms:modified xsi:type="dcterms:W3CDTF">2026-02-23T07:12:00Z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2026-01-21T20:11:02Z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5ddc754d-8f54-4e7c-90eb-ba4f8788adb4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0x01010047F4AECE348FA04D88256EBBB9035709</vt:lpwstr>
  </property>
  <property fmtid="{D5CDD505-2E9C-101B-9397-08002B2CF9AE}" pid="11" name="MediaServiceImageTags">
    <vt:lpwstr/>
  </property>
</Properties>
</file>